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10" w:rsidRDefault="009901EF">
      <w:pPr>
        <w:pBdr>
          <w:bottom w:val="single" w:sz="12" w:space="1" w:color="auto"/>
        </w:pBdr>
        <w:shd w:val="clear" w:color="auto" w:fill="FFFFFF"/>
        <w:spacing w:before="411" w:after="274" w:line="343" w:lineRule="atLeast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начальной (максимальной) цены договора </w:t>
      </w:r>
    </w:p>
    <w:p w:rsidR="00AC3410" w:rsidRDefault="00DF0C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0C87">
        <w:rPr>
          <w:rFonts w:ascii="Times New Roman" w:hAnsi="Times New Roman" w:cs="Times New Roman"/>
          <w:b/>
          <w:sz w:val="28"/>
          <w:szCs w:val="28"/>
        </w:rPr>
        <w:t xml:space="preserve">Выполнение строительно-монтажных работ по объекту: «Строительство отпайки ЛЭП-10 </w:t>
      </w:r>
      <w:proofErr w:type="spellStart"/>
      <w:r w:rsidRPr="00DF0C87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F0C87">
        <w:rPr>
          <w:rFonts w:ascii="Times New Roman" w:hAnsi="Times New Roman" w:cs="Times New Roman"/>
          <w:b/>
          <w:sz w:val="28"/>
          <w:szCs w:val="28"/>
        </w:rPr>
        <w:t xml:space="preserve"> от опоры № 500/167 фидера НАД-5 до проектируемой КТП 10/0,4 </w:t>
      </w:r>
      <w:proofErr w:type="spellStart"/>
      <w:r w:rsidRPr="00DF0C87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F0C87">
        <w:rPr>
          <w:rFonts w:ascii="Times New Roman" w:hAnsi="Times New Roman" w:cs="Times New Roman"/>
          <w:b/>
          <w:sz w:val="28"/>
          <w:szCs w:val="28"/>
        </w:rPr>
        <w:t xml:space="preserve">, установка КТП 10/0,4 </w:t>
      </w:r>
      <w:proofErr w:type="spellStart"/>
      <w:r w:rsidRPr="00DF0C87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F0C87">
        <w:rPr>
          <w:rFonts w:ascii="Times New Roman" w:hAnsi="Times New Roman" w:cs="Times New Roman"/>
          <w:b/>
          <w:sz w:val="28"/>
          <w:szCs w:val="28"/>
        </w:rPr>
        <w:t xml:space="preserve"> мощностью 25 </w:t>
      </w:r>
      <w:proofErr w:type="spellStart"/>
      <w:r w:rsidRPr="00DF0C87">
        <w:rPr>
          <w:rFonts w:ascii="Times New Roman" w:hAnsi="Times New Roman" w:cs="Times New Roman"/>
          <w:b/>
          <w:sz w:val="28"/>
          <w:szCs w:val="28"/>
        </w:rPr>
        <w:t>кВА</w:t>
      </w:r>
      <w:proofErr w:type="spellEnd"/>
      <w:r w:rsidRPr="00DF0C87">
        <w:rPr>
          <w:rFonts w:ascii="Times New Roman" w:hAnsi="Times New Roman" w:cs="Times New Roman"/>
          <w:b/>
          <w:sz w:val="28"/>
          <w:szCs w:val="28"/>
        </w:rPr>
        <w:t xml:space="preserve">, строительство ВЛИ-0,4 </w:t>
      </w:r>
      <w:proofErr w:type="spellStart"/>
      <w:r w:rsidRPr="00DF0C87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F0C87">
        <w:rPr>
          <w:rFonts w:ascii="Times New Roman" w:hAnsi="Times New Roman" w:cs="Times New Roman"/>
          <w:b/>
          <w:sz w:val="28"/>
          <w:szCs w:val="28"/>
        </w:rPr>
        <w:t xml:space="preserve"> до границ участка заявителя в </w:t>
      </w:r>
      <w:proofErr w:type="spellStart"/>
      <w:r w:rsidRPr="00DF0C87">
        <w:rPr>
          <w:rFonts w:ascii="Times New Roman" w:hAnsi="Times New Roman" w:cs="Times New Roman"/>
          <w:b/>
          <w:sz w:val="28"/>
          <w:szCs w:val="28"/>
        </w:rPr>
        <w:t>Кошкинском</w:t>
      </w:r>
      <w:proofErr w:type="spellEnd"/>
      <w:r w:rsidRPr="00DF0C87">
        <w:rPr>
          <w:rFonts w:ascii="Times New Roman" w:hAnsi="Times New Roman" w:cs="Times New Roman"/>
          <w:b/>
          <w:sz w:val="28"/>
          <w:szCs w:val="28"/>
        </w:rPr>
        <w:t xml:space="preserve"> районе Самарской области с организацией коммерческого учета электроэнергии (пос. </w:t>
      </w:r>
      <w:proofErr w:type="spellStart"/>
      <w:proofErr w:type="gramStart"/>
      <w:r w:rsidRPr="00DF0C87">
        <w:rPr>
          <w:rFonts w:ascii="Times New Roman" w:hAnsi="Times New Roman" w:cs="Times New Roman"/>
          <w:b/>
          <w:sz w:val="28"/>
          <w:szCs w:val="28"/>
        </w:rPr>
        <w:t>Гранновка</w:t>
      </w:r>
      <w:proofErr w:type="spellEnd"/>
      <w:r w:rsidRPr="00DF0C87">
        <w:rPr>
          <w:rFonts w:ascii="Times New Roman" w:hAnsi="Times New Roman" w:cs="Times New Roman"/>
          <w:b/>
          <w:sz w:val="28"/>
          <w:szCs w:val="28"/>
        </w:rPr>
        <w:t>)(</w:t>
      </w:r>
      <w:proofErr w:type="gramEnd"/>
      <w:r w:rsidRPr="00DF0C87">
        <w:rPr>
          <w:rFonts w:ascii="Times New Roman" w:hAnsi="Times New Roman" w:cs="Times New Roman"/>
          <w:b/>
          <w:sz w:val="28"/>
          <w:szCs w:val="28"/>
        </w:rPr>
        <w:t>Рогов И.Ф.)»</w:t>
      </w:r>
    </w:p>
    <w:tbl>
      <w:tblPr>
        <w:tblW w:w="5460" w:type="pct"/>
        <w:jc w:val="center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7716"/>
      </w:tblGrid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l55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Начальная (максимальная) цена договора 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DF0C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0C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14 945 547,07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901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руб. с НДС</w:t>
            </w:r>
          </w:p>
          <w:p w:rsidR="00AC3410" w:rsidRPr="00330FEC" w:rsidRDefault="00330FEC" w:rsidP="00330FEC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* Н(М)ЦД включает в себя все затраты, накладные расходы, налоги, пошлины, таможенные платежи, страхование и прочие сборы, которые поставщик должен оплачивать в соответствии с условиями договора или на иных основаниях, если иное не установлено документацией о закупке.</w:t>
            </w: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Используемый метод определения начальной (максимальной) цены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обоснованием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Нормативный метод</w:t>
            </w:r>
          </w:p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Р-РВ-17-1279.05-21. Регламент формирования сметной стоимости объектов нового строительства, расширения, реконструкции, технического перевооружения ПАО «Россети Волга»</w:t>
            </w: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Организационно-распорядительный документ Заказчика, требования которого применялись при формировании начальной (максимальной) цены договора (при наличии)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Р-РВ-17-2529.02-22. Регламент формирования, внесения изменений и согласования начальной (максимальной) цены лота на выполнение проектно-изыскательских, строительно-монтажных работ (в том числе по договорам «под ключ»), поставку оборудования и материалов по закупкам, включаемым в План закупки ПАО «Россети Волга», а также по внеплановым закупкам. Утвержден приказом ПАО «Россети Волга» от 03.03.2022г</w:t>
            </w:r>
          </w:p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Размещен: </w:t>
            </w:r>
            <w:hyperlink r:id="rId8" w:history="1">
              <w:r>
                <w:rPr>
                  <w:rStyle w:val="af0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http://www.rossetivolga.ru/ru/zakupki/upravlenie_zakupochnoy_deyatelnostu/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AC3410" w:rsidRDefault="00AC3410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начальной (максимальной) цены договора 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AC3410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</w:tbl>
    <w:p w:rsidR="00AC3410" w:rsidRDefault="00AC3410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C3410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10" w:rsidRDefault="009901EF">
      <w:pPr>
        <w:spacing w:after="0" w:line="240" w:lineRule="auto"/>
      </w:pPr>
      <w:r>
        <w:separator/>
      </w:r>
    </w:p>
  </w:endnote>
  <w:endnote w:type="continuationSeparator" w:id="0">
    <w:p w:rsidR="00AC3410" w:rsidRDefault="0099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281251"/>
      <w:docPartObj>
        <w:docPartGallery w:val="Page Numbers (Bottom of Page)"/>
        <w:docPartUnique/>
      </w:docPartObj>
    </w:sdtPr>
    <w:sdtEndPr/>
    <w:sdtContent>
      <w:p w:rsidR="00AC3410" w:rsidRDefault="009901EF">
        <w:pPr>
          <w:pStyle w:val="a3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3410" w:rsidRDefault="009901E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C56B2" w:rsidRPr="000C56B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AC3410" w:rsidRDefault="009901E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C56B2" w:rsidRPr="000C56B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10" w:rsidRDefault="009901EF">
      <w:pPr>
        <w:spacing w:after="0" w:line="240" w:lineRule="auto"/>
      </w:pPr>
      <w:r>
        <w:separator/>
      </w:r>
    </w:p>
  </w:footnote>
  <w:footnote w:type="continuationSeparator" w:id="0">
    <w:p w:rsidR="00AC3410" w:rsidRDefault="0099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4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4A5080"/>
    <w:multiLevelType w:val="hybridMultilevel"/>
    <w:tmpl w:val="2E3AD1C6"/>
    <w:lvl w:ilvl="0" w:tplc="4378B3B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0942F9"/>
    <w:multiLevelType w:val="multilevel"/>
    <w:tmpl w:val="7F6826A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3B6C91"/>
    <w:multiLevelType w:val="multilevel"/>
    <w:tmpl w:val="1960EF78"/>
    <w:lvl w:ilvl="0">
      <w:start w:val="1"/>
      <w:numFmt w:val="decimal"/>
      <w:lvlText w:val="%1."/>
      <w:lvlJc w:val="left"/>
      <w:pPr>
        <w:ind w:left="168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russianLower"/>
      <w:lvlText w:val="%3)"/>
      <w:lvlJc w:val="left"/>
      <w:pPr>
        <w:ind w:left="1970"/>
      </w:pPr>
      <w:rPr>
        <w:rFonts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F34A9"/>
    <w:multiLevelType w:val="multilevel"/>
    <w:tmpl w:val="63948BF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 w15:restartNumberingAfterBreak="0">
    <w:nsid w:val="28160E3E"/>
    <w:multiLevelType w:val="hybridMultilevel"/>
    <w:tmpl w:val="147C5FF4"/>
    <w:lvl w:ilvl="0" w:tplc="F2D2087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83E14E8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7" w15:restartNumberingAfterBreak="0">
    <w:nsid w:val="28B6061E"/>
    <w:multiLevelType w:val="multilevel"/>
    <w:tmpl w:val="B978B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8" w15:restartNumberingAfterBreak="0">
    <w:nsid w:val="2B48335D"/>
    <w:multiLevelType w:val="multilevel"/>
    <w:tmpl w:val="6E8664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EDC6704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0" w15:restartNumberingAfterBreak="0">
    <w:nsid w:val="49895ECA"/>
    <w:multiLevelType w:val="multilevel"/>
    <w:tmpl w:val="52E6911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 w15:restartNumberingAfterBreak="0">
    <w:nsid w:val="4F92536A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 w15:restartNumberingAfterBreak="0">
    <w:nsid w:val="507D0833"/>
    <w:multiLevelType w:val="hybridMultilevel"/>
    <w:tmpl w:val="55786330"/>
    <w:lvl w:ilvl="0" w:tplc="F2D2087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CE5027F"/>
    <w:multiLevelType w:val="multilevel"/>
    <w:tmpl w:val="F8FEB3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20F16A5"/>
    <w:multiLevelType w:val="hybridMultilevel"/>
    <w:tmpl w:val="00EA6C9A"/>
    <w:lvl w:ilvl="0" w:tplc="78F6F7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8B64D05"/>
    <w:multiLevelType w:val="multilevel"/>
    <w:tmpl w:val="15F00314"/>
    <w:lvl w:ilvl="0">
      <w:start w:val="1"/>
      <w:numFmt w:val="decimal"/>
      <w:lvlText w:val="%1."/>
      <w:lvlJc w:val="left"/>
      <w:pPr>
        <w:ind w:left="168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F95AF0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10"/>
    <w:rsid w:val="000A24F9"/>
    <w:rsid w:val="000C56B2"/>
    <w:rsid w:val="00330FEC"/>
    <w:rsid w:val="004247C9"/>
    <w:rsid w:val="009901EF"/>
    <w:rsid w:val="00AC3410"/>
    <w:rsid w:val="00D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1A07"/>
  <w15:docId w15:val="{EE6EDD7E-865D-4E83-BB57-5F1FC2D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customStyle="1" w:styleId="dt-p">
    <w:name w:val="dt-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</w:style>
  <w:style w:type="character" w:styleId="a9">
    <w:name w:val="annotation reference"/>
    <w:basedOn w:val="a0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Plain Text"/>
    <w:basedOn w:val="a"/>
    <w:link w:val="af6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volga.ru/ru/zakupki/upravlenie_zakupochnoy_deyatelnos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2AC9-3894-492B-B41A-83DBF410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Зубихин Сергей Анатольевич</cp:lastModifiedBy>
  <cp:revision>38</cp:revision>
  <dcterms:created xsi:type="dcterms:W3CDTF">2021-07-05T10:30:00Z</dcterms:created>
  <dcterms:modified xsi:type="dcterms:W3CDTF">2023-01-19T11:47:00Z</dcterms:modified>
</cp:coreProperties>
</file>