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8AFF" w14:textId="77777777" w:rsidR="00C90A83" w:rsidRDefault="00C90A83" w:rsidP="00C90A83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ПРОВЕРКИ, В ТОМ ЧИСЛЕ СНЯТИЕ ПОКАЗАНИЙ, ПРИБОРА УЧЕТА ПЕРЕД ЕГО ДЕМОНТАЖОМ ДЛЯ РЕМОНТА, ПОВЕРКИ ИЛИ ЗАМЕНЫ</w:t>
      </w:r>
    </w:p>
    <w:p w14:paraId="525C2882" w14:textId="120A9D12" w:rsidR="00C90A83" w:rsidRDefault="00E34812" w:rsidP="00C90A83">
      <w:pPr>
        <w:jc w:val="center"/>
        <w:rPr>
          <w:sz w:val="24"/>
        </w:rPr>
      </w:pPr>
      <w:r w:rsidRPr="00E34812">
        <w:rPr>
          <w:sz w:val="24"/>
        </w:rPr>
        <w:t>АО «Энергосервис Волги»</w:t>
      </w:r>
    </w:p>
    <w:p w14:paraId="3C388498" w14:textId="77777777" w:rsidR="00E34812" w:rsidRPr="00E34812" w:rsidRDefault="00E34812" w:rsidP="00C90A83">
      <w:pPr>
        <w:jc w:val="center"/>
        <w:rPr>
          <w:sz w:val="24"/>
        </w:rPr>
      </w:pPr>
    </w:p>
    <w:p w14:paraId="348AF532" w14:textId="77777777" w:rsidR="00C90A83" w:rsidRDefault="00C90A83" w:rsidP="00C90A83">
      <w:pPr>
        <w:jc w:val="center"/>
        <w:rPr>
          <w:color w:val="548DD4"/>
          <w:sz w:val="24"/>
        </w:rPr>
      </w:pPr>
      <w:r>
        <w:rPr>
          <w:color w:val="548DD4"/>
          <w:sz w:val="24"/>
        </w:rPr>
        <w:t>КОД 1.10. ПРОВЕРКА, В ТОМ ЧИСЛЕ СНЯТИЕ ПОКАЗАНИЙ, ПРИБОРА УЧЕТА ПЕРЕД ЕГО ДЕМОНТАЖОМ ДЛЯ РЕМОНТА, ПОВЕРКИ ИЛИ ЗАМЕНЫ</w:t>
      </w:r>
    </w:p>
    <w:p w14:paraId="51ED3D34" w14:textId="77777777" w:rsidR="00C90A83" w:rsidRDefault="00C90A83" w:rsidP="00C90A83">
      <w:pPr>
        <w:jc w:val="both"/>
        <w:rPr>
          <w:b/>
          <w:color w:val="548DD4"/>
          <w:sz w:val="24"/>
          <w:szCs w:val="24"/>
        </w:rPr>
      </w:pPr>
    </w:p>
    <w:p w14:paraId="1551DD05" w14:textId="77777777" w:rsidR="00C90A83" w:rsidRDefault="00C90A83" w:rsidP="00C90A83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 (ПОТРЕБИТЕЛЕЙ): </w:t>
      </w:r>
      <w:r>
        <w:rPr>
          <w:sz w:val="24"/>
          <w:szCs w:val="24"/>
        </w:rPr>
        <w:t>юридические и физические лица, индивидуальные предприниматели.</w:t>
      </w:r>
    </w:p>
    <w:p w14:paraId="0098B63A" w14:textId="77777777" w:rsidR="00C90A83" w:rsidRDefault="00C90A83" w:rsidP="00C9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предусмотрена и не взимается.</w:t>
      </w:r>
    </w:p>
    <w:p w14:paraId="7D938564" w14:textId="69D29013" w:rsidR="00C90A83" w:rsidRDefault="00C90A83" w:rsidP="00C90A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</w:t>
      </w:r>
      <w:r w:rsidR="00E34812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(в том числе опосредованно)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заявителя,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устройств. Наличие у заявителя заключенного договора энергоснабжения.</w:t>
      </w:r>
    </w:p>
    <w:p w14:paraId="1F71419F" w14:textId="77777777" w:rsidR="00C90A83" w:rsidRDefault="00C90A83" w:rsidP="00C90A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проверка приборов учета.</w:t>
      </w:r>
    </w:p>
    <w:p w14:paraId="56EF2C2E" w14:textId="64F2221A" w:rsidR="00C90A83" w:rsidRDefault="00C90A83" w:rsidP="00C90A83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38133323" w14:textId="77777777" w:rsidR="00195EB4" w:rsidRDefault="00195EB4" w:rsidP="00C90A83">
      <w:pPr>
        <w:rPr>
          <w:b/>
          <w:color w:val="548DD4"/>
          <w:sz w:val="24"/>
          <w:szCs w:val="24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840"/>
        <w:gridCol w:w="2610"/>
        <w:gridCol w:w="2610"/>
        <w:gridCol w:w="2274"/>
        <w:gridCol w:w="2452"/>
        <w:gridCol w:w="2104"/>
      </w:tblGrid>
      <w:tr w:rsidR="00C90A83" w14:paraId="6542E773" w14:textId="77777777" w:rsidTr="002E1434">
        <w:trPr>
          <w:tblHeader/>
        </w:trPr>
        <w:tc>
          <w:tcPr>
            <w:tcW w:w="168" w:type="pct"/>
            <w:shd w:val="clear" w:color="auto" w:fill="4F81BD"/>
          </w:tcPr>
          <w:p w14:paraId="307EBC20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4F81BD"/>
          </w:tcPr>
          <w:p w14:paraId="0903E22F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4F81BD"/>
          </w:tcPr>
          <w:p w14:paraId="7508CE48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08" w:type="pct"/>
            <w:shd w:val="clear" w:color="auto" w:fill="4F81BD"/>
          </w:tcPr>
          <w:p w14:paraId="6DDE9C9C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4F81BD"/>
          </w:tcPr>
          <w:p w14:paraId="102B01A3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853" w:type="pct"/>
            <w:shd w:val="clear" w:color="auto" w:fill="4F81BD"/>
          </w:tcPr>
          <w:p w14:paraId="5CEA9285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732" w:type="pct"/>
            <w:shd w:val="clear" w:color="auto" w:fill="4F81BD"/>
          </w:tcPr>
          <w:p w14:paraId="2E03DD05" w14:textId="77777777" w:rsidR="00C90A83" w:rsidRDefault="00C90A83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C90A83" w14:paraId="7085DF21" w14:textId="77777777" w:rsidTr="002E1434">
        <w:tc>
          <w:tcPr>
            <w:tcW w:w="168" w:type="pct"/>
            <w:shd w:val="clear" w:color="auto" w:fill="auto"/>
          </w:tcPr>
          <w:p w14:paraId="52B6106D" w14:textId="77777777" w:rsidR="00C90A83" w:rsidRDefault="00C90A83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14:paraId="2DA103C9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Подача заявителем заявки о необходимости снятия показаний существующего прибора учета, осмотра его состояния 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схемы подключения</w:t>
            </w:r>
          </w:p>
        </w:tc>
        <w:tc>
          <w:tcPr>
            <w:tcW w:w="908" w:type="pct"/>
            <w:shd w:val="clear" w:color="auto" w:fill="auto"/>
          </w:tcPr>
          <w:p w14:paraId="151AF5DD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</w:t>
            </w:r>
            <w:r>
              <w:rPr>
                <w:sz w:val="22"/>
                <w:szCs w:val="22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заявителя, в отношении которых </w:t>
            </w:r>
            <w:r>
              <w:rPr>
                <w:sz w:val="22"/>
                <w:szCs w:val="22"/>
              </w:rPr>
              <w:lastRenderedPageBreak/>
              <w:t>установлен прибор учета.</w:t>
            </w:r>
          </w:p>
        </w:tc>
        <w:tc>
          <w:tcPr>
            <w:tcW w:w="908" w:type="pct"/>
            <w:shd w:val="clear" w:color="auto" w:fill="auto"/>
          </w:tcPr>
          <w:p w14:paraId="4656C978" w14:textId="77777777" w:rsidR="00C90A83" w:rsidRDefault="00C90A83" w:rsidP="00072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14:paraId="0A7BE48D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14:paraId="4D4017E0" w14:textId="77777777" w:rsidR="00195EB4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</w:t>
            </w:r>
            <w:r>
              <w:rPr>
                <w:sz w:val="22"/>
                <w:szCs w:val="22"/>
              </w:rPr>
              <w:lastRenderedPageBreak/>
              <w:t xml:space="preserve">электронной форме на сайте </w:t>
            </w:r>
          </w:p>
          <w:p w14:paraId="4DFBB489" w14:textId="3174146B" w:rsidR="00C90A83" w:rsidRDefault="00E34812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  <w:r w:rsidR="00C90A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90A83">
              <w:rPr>
                <w:sz w:val="22"/>
                <w:szCs w:val="22"/>
              </w:rPr>
              <w:t xml:space="preserve">через Личный кабинет </w:t>
            </w:r>
            <w:r w:rsidR="00C90A83">
              <w:rPr>
                <w:rFonts w:eastAsia="Calibri"/>
                <w:sz w:val="22"/>
                <w:szCs w:val="22"/>
                <w:lang w:eastAsia="en-US"/>
              </w:rPr>
              <w:t>или иным способом, позволяющим подтвердить факт получения</w:t>
            </w:r>
          </w:p>
        </w:tc>
        <w:tc>
          <w:tcPr>
            <w:tcW w:w="853" w:type="pct"/>
            <w:shd w:val="clear" w:color="auto" w:fill="auto"/>
          </w:tcPr>
          <w:p w14:paraId="4C49D844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732" w:type="pct"/>
            <w:shd w:val="clear" w:color="auto" w:fill="auto"/>
          </w:tcPr>
          <w:p w14:paraId="47FA8324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 153 Основ функционирования розничных рынков электрической энергии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C90A83" w14:paraId="515856B6" w14:textId="77777777" w:rsidTr="002E1434">
        <w:trPr>
          <w:trHeight w:val="400"/>
        </w:trPr>
        <w:tc>
          <w:tcPr>
            <w:tcW w:w="168" w:type="pct"/>
            <w:shd w:val="clear" w:color="auto" w:fill="auto"/>
          </w:tcPr>
          <w:p w14:paraId="5ACDFA22" w14:textId="77777777" w:rsidR="00C90A83" w:rsidRDefault="00C90A83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14:paraId="2B01E203" w14:textId="77777777" w:rsidR="00C90A83" w:rsidRDefault="00C90A83" w:rsidP="00072E41">
            <w:pPr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  <w:shd w:val="clear" w:color="auto" w:fill="auto"/>
          </w:tcPr>
          <w:p w14:paraId="02486A01" w14:textId="77777777" w:rsidR="00C90A83" w:rsidRDefault="00C90A83" w:rsidP="00072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 в заявке необходимых сведений:</w:t>
            </w:r>
          </w:p>
          <w:p w14:paraId="2F1764D5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-реквизиты заявителя;</w:t>
            </w:r>
          </w:p>
          <w:p w14:paraId="2F840943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-место нахождения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устройств, в отношении которых установлен прибор учета;</w:t>
            </w:r>
          </w:p>
          <w:p w14:paraId="77641D90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14:paraId="56CF0F6D" w14:textId="77777777" w:rsidR="00C90A83" w:rsidRDefault="00C90A83" w:rsidP="00072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-контактные данные, включая номер телефона</w:t>
            </w:r>
          </w:p>
          <w:p w14:paraId="608FBB03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tcW w:w="908" w:type="pct"/>
            <w:shd w:val="clear" w:color="auto" w:fill="auto"/>
          </w:tcPr>
          <w:p w14:paraId="050649F2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 Рассмотрение и согласование предложенных заявителем даты и времени проведения действий;</w:t>
            </w:r>
          </w:p>
          <w:p w14:paraId="5D4F72F3" w14:textId="77777777" w:rsidR="00C90A83" w:rsidRDefault="00C90A83" w:rsidP="00072E41">
            <w:pPr>
              <w:jc w:val="center"/>
              <w:rPr>
                <w:b/>
                <w:color w:val="548DD4"/>
                <w:sz w:val="22"/>
                <w:szCs w:val="22"/>
              </w:rPr>
            </w:pPr>
          </w:p>
          <w:p w14:paraId="4BF9AA4B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14:paraId="4406ED2A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</w:p>
          <w:p w14:paraId="58C55001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 Уведомление сетевой организацией гарантирующего поставщика, </w:t>
            </w:r>
            <w:r>
              <w:rPr>
                <w:rFonts w:eastAsia="Calibri"/>
                <w:sz w:val="22"/>
                <w:szCs w:val="22"/>
                <w:lang w:eastAsia="en-US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  <w:shd w:val="clear" w:color="auto" w:fill="auto"/>
          </w:tcPr>
          <w:p w14:paraId="249B17D9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предложение новой даты и времени.</w:t>
            </w:r>
          </w:p>
          <w:p w14:paraId="6CEE9F5E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этом новая дата не может быть позднее чем через 3 рабочих дня с даты, предложенной в заявке.</w:t>
            </w:r>
          </w:p>
          <w:p w14:paraId="1964DA8D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4D21215F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0B0A24AA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1F2D377F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24B6BD48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Письменное уведомление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в течение 5 рабочих дней со дня получения запроса от заявителя.</w:t>
            </w:r>
          </w:p>
        </w:tc>
        <w:tc>
          <w:tcPr>
            <w:tcW w:w="853" w:type="pct"/>
            <w:shd w:val="clear" w:color="auto" w:fill="auto"/>
          </w:tcPr>
          <w:p w14:paraId="11884B33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5 рабочих дней со дня получения запроса от заявителя.</w:t>
            </w:r>
          </w:p>
        </w:tc>
        <w:tc>
          <w:tcPr>
            <w:tcW w:w="732" w:type="pct"/>
            <w:shd w:val="clear" w:color="auto" w:fill="auto"/>
          </w:tcPr>
          <w:p w14:paraId="34B9A76A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151 Основ функционирования розничных рынков электрической энергии</w:t>
            </w:r>
          </w:p>
        </w:tc>
      </w:tr>
      <w:tr w:rsidR="00C90A83" w14:paraId="0F4A89F0" w14:textId="77777777" w:rsidTr="002E1434">
        <w:trPr>
          <w:trHeight w:val="400"/>
        </w:trPr>
        <w:tc>
          <w:tcPr>
            <w:tcW w:w="168" w:type="pct"/>
            <w:shd w:val="clear" w:color="auto" w:fill="auto"/>
          </w:tcPr>
          <w:p w14:paraId="45036FB7" w14:textId="77777777" w:rsidR="00C90A83" w:rsidRDefault="00C90A83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14:paraId="2FE19307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08" w:type="pct"/>
            <w:shd w:val="clear" w:color="auto" w:fill="auto"/>
          </w:tcPr>
          <w:p w14:paraId="7BD23B52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08" w:type="pct"/>
            <w:shd w:val="clear" w:color="auto" w:fill="auto"/>
          </w:tcPr>
          <w:p w14:paraId="4B3AB971" w14:textId="77777777" w:rsidR="00C90A83" w:rsidRDefault="00C90A83" w:rsidP="00072E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 Допуск к </w:t>
            </w:r>
            <w:r>
              <w:rPr>
                <w:rFonts w:eastAsia="Calibri"/>
                <w:sz w:val="22"/>
                <w:szCs w:val="22"/>
                <w:lang w:eastAsia="en-US"/>
              </w:rPr>
              <w:t>электроустановке.</w:t>
            </w:r>
          </w:p>
          <w:p w14:paraId="26E8F93F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 xml:space="preserve"> Осмотр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поверителя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 и измерительных трансформаторов (при их наличии).</w:t>
            </w:r>
          </w:p>
          <w:p w14:paraId="52AEAD84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3.3.</w:t>
            </w:r>
            <w:r>
              <w:rPr>
                <w:sz w:val="22"/>
                <w:szCs w:val="22"/>
              </w:rPr>
              <w:t> Проведение инструментальной проверки, снятие показаний.</w:t>
            </w:r>
          </w:p>
          <w:p w14:paraId="124393AC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3.4.</w:t>
            </w:r>
            <w:r>
              <w:rPr>
                <w:sz w:val="22"/>
                <w:szCs w:val="22"/>
              </w:rPr>
              <w:t xml:space="preserve"> Снятие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  <w:shd w:val="clear" w:color="auto" w:fill="auto"/>
          </w:tcPr>
          <w:p w14:paraId="4584E47B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14:paraId="163E28F7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согласованные дату и время</w:t>
            </w:r>
          </w:p>
        </w:tc>
        <w:tc>
          <w:tcPr>
            <w:tcW w:w="732" w:type="pct"/>
            <w:shd w:val="clear" w:color="auto" w:fill="auto"/>
          </w:tcPr>
          <w:p w14:paraId="69B63CE2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151 Основ функционирования розничных рынков электрической энергии</w:t>
            </w:r>
          </w:p>
        </w:tc>
      </w:tr>
      <w:tr w:rsidR="00C90A83" w14:paraId="54C4F0D9" w14:textId="77777777" w:rsidTr="002E1434">
        <w:trPr>
          <w:trHeight w:val="400"/>
        </w:trPr>
        <w:tc>
          <w:tcPr>
            <w:tcW w:w="168" w:type="pct"/>
            <w:shd w:val="clear" w:color="auto" w:fill="auto"/>
          </w:tcPr>
          <w:p w14:paraId="399A7BE1" w14:textId="77777777" w:rsidR="00C90A83" w:rsidRDefault="00C90A83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14:paraId="768F2959" w14:textId="06F0FECF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Акта проверки приборов учета</w:t>
            </w:r>
          </w:p>
        </w:tc>
        <w:tc>
          <w:tcPr>
            <w:tcW w:w="908" w:type="pct"/>
            <w:shd w:val="clear" w:color="auto" w:fill="auto"/>
          </w:tcPr>
          <w:p w14:paraId="6D322787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14:paraId="38234AF9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Составление Акта проверки приборов учета.</w:t>
            </w:r>
          </w:p>
          <w:p w14:paraId="3CFFFFB5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</w:p>
          <w:p w14:paraId="4401A702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4.2.</w:t>
            </w:r>
            <w:r>
              <w:rPr>
                <w:sz w:val="22"/>
                <w:szCs w:val="22"/>
              </w:rPr>
              <w:t> Н</w:t>
            </w:r>
            <w:r>
              <w:rPr>
                <w:rFonts w:eastAsia="Calibri"/>
                <w:sz w:val="22"/>
                <w:szCs w:val="22"/>
                <w:lang w:eastAsia="en-US"/>
              </w:rPr>
              <w:t>аправление копий Акта гарантирующему поставщику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организации), если он не участвовал в процедуре</w:t>
            </w:r>
          </w:p>
        </w:tc>
        <w:tc>
          <w:tcPr>
            <w:tcW w:w="791" w:type="pct"/>
            <w:shd w:val="clear" w:color="auto" w:fill="auto"/>
          </w:tcPr>
          <w:p w14:paraId="0E70D2EB" w14:textId="666BEC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в письменной форме</w:t>
            </w:r>
          </w:p>
          <w:p w14:paraId="19583706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684396C0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</w:p>
          <w:p w14:paraId="03FB3F16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3" w:type="pct"/>
            <w:shd w:val="clear" w:color="auto" w:fill="auto"/>
          </w:tcPr>
          <w:p w14:paraId="58AFE1B8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После окончания проверки</w:t>
            </w:r>
          </w:p>
          <w:p w14:paraId="6E73288E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E7D22F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  <w:shd w:val="clear" w:color="auto" w:fill="auto"/>
          </w:tcPr>
          <w:p w14:paraId="227745FE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153 Основ функционирования розничных рынков электрической энергии</w:t>
            </w:r>
          </w:p>
        </w:tc>
      </w:tr>
      <w:tr w:rsidR="00C90A83" w14:paraId="0654B4B5" w14:textId="77777777" w:rsidTr="002E1434">
        <w:trPr>
          <w:trHeight w:val="400"/>
        </w:trPr>
        <w:tc>
          <w:tcPr>
            <w:tcW w:w="168" w:type="pct"/>
            <w:shd w:val="clear" w:color="auto" w:fill="auto"/>
          </w:tcPr>
          <w:p w14:paraId="22588AED" w14:textId="77777777" w:rsidR="00C90A83" w:rsidRDefault="00C90A83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</w:tcPr>
          <w:p w14:paraId="39D674A0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  <w:shd w:val="clear" w:color="auto" w:fill="auto"/>
          </w:tcPr>
          <w:p w14:paraId="7344DF62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Если ни сетевая организация, ни гарантирующий поставщик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энергоснабжающая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tcW w:w="908" w:type="pct"/>
            <w:shd w:val="clear" w:color="auto" w:fill="auto"/>
          </w:tcPr>
          <w:p w14:paraId="343ABAD2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Снятие заявителем показаний прибора учета, планируемого к демонтажу.</w:t>
            </w:r>
          </w:p>
          <w:p w14:paraId="4C1DECD2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</w:p>
          <w:p w14:paraId="331308A9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 Н</w:t>
            </w:r>
            <w:r>
              <w:rPr>
                <w:rFonts w:eastAsia="Calibri"/>
                <w:sz w:val="22"/>
                <w:szCs w:val="22"/>
                <w:lang w:eastAsia="en-US"/>
              </w:rPr>
              <w:t>аправление показаний прибора учета в сетевую организацию</w:t>
            </w:r>
          </w:p>
        </w:tc>
        <w:tc>
          <w:tcPr>
            <w:tcW w:w="791" w:type="pct"/>
            <w:shd w:val="clear" w:color="auto" w:fill="auto"/>
          </w:tcPr>
          <w:p w14:paraId="2C1C3378" w14:textId="77777777" w:rsidR="00195EB4" w:rsidRDefault="00C90A83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показаний прибора учёта в адрес </w:t>
            </w:r>
          </w:p>
          <w:p w14:paraId="01D12B27" w14:textId="77777777" w:rsidR="00195EB4" w:rsidRDefault="00E34812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«Энергосервис </w:t>
            </w:r>
            <w:proofErr w:type="gramStart"/>
            <w:r>
              <w:rPr>
                <w:sz w:val="22"/>
                <w:szCs w:val="22"/>
              </w:rPr>
              <w:t>Волги»</w:t>
            </w:r>
            <w:r w:rsidR="00C90A83">
              <w:rPr>
                <w:sz w:val="22"/>
                <w:szCs w:val="22"/>
              </w:rPr>
              <w:t xml:space="preserve">  в</w:t>
            </w:r>
            <w:proofErr w:type="gramEnd"/>
            <w:r w:rsidR="00C90A83">
              <w:rPr>
                <w:sz w:val="22"/>
                <w:szCs w:val="22"/>
              </w:rPr>
              <w:t xml:space="preserve"> письменной форме, в электронной форме на сайте </w:t>
            </w:r>
          </w:p>
          <w:p w14:paraId="7C400319" w14:textId="45845C2E" w:rsidR="00C90A83" w:rsidRDefault="00E34812" w:rsidP="00072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«Энергосервис Волги»</w:t>
            </w:r>
            <w:r w:rsidR="00C90A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90A83">
              <w:rPr>
                <w:sz w:val="22"/>
                <w:szCs w:val="22"/>
              </w:rPr>
              <w:t xml:space="preserve">через Личный кабинет </w:t>
            </w:r>
            <w:r w:rsidR="00C90A83">
              <w:rPr>
                <w:rFonts w:eastAsia="Calibri"/>
                <w:sz w:val="22"/>
                <w:szCs w:val="22"/>
                <w:lang w:eastAsia="en-US"/>
              </w:rPr>
              <w:t>или иным способом, позволяющим подтвердить факт получения</w:t>
            </w:r>
          </w:p>
        </w:tc>
        <w:tc>
          <w:tcPr>
            <w:tcW w:w="853" w:type="pct"/>
            <w:shd w:val="clear" w:color="auto" w:fill="auto"/>
          </w:tcPr>
          <w:p w14:paraId="3EC3CFC4" w14:textId="77777777" w:rsidR="00C90A83" w:rsidRDefault="00C90A83" w:rsidP="00072E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регламентируется</w:t>
            </w:r>
          </w:p>
        </w:tc>
        <w:tc>
          <w:tcPr>
            <w:tcW w:w="732" w:type="pct"/>
            <w:shd w:val="clear" w:color="auto" w:fill="auto"/>
          </w:tcPr>
          <w:p w14:paraId="79066B71" w14:textId="77777777" w:rsidR="00C90A83" w:rsidRDefault="00C90A83" w:rsidP="0007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154 Основ функционирования розничных рынков электрической энергии</w:t>
            </w:r>
          </w:p>
        </w:tc>
      </w:tr>
    </w:tbl>
    <w:p w14:paraId="7AA53188" w14:textId="77777777" w:rsidR="00C90A83" w:rsidRDefault="00C90A83" w:rsidP="00C90A83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14:paraId="1DBDAD93" w14:textId="77777777" w:rsidR="00E34812" w:rsidRDefault="00E34812" w:rsidP="00C90A83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63F87D87" w14:textId="77777777" w:rsidR="00E34812" w:rsidRDefault="00E34812" w:rsidP="00C90A83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</w:pPr>
    </w:p>
    <w:p w14:paraId="2869105D" w14:textId="77777777" w:rsidR="00252239" w:rsidRDefault="00252239" w:rsidP="008A19E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61A596ED" w14:textId="77777777" w:rsidR="00252239" w:rsidRPr="00E46E5C" w:rsidRDefault="00252239" w:rsidP="008A19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6E5C">
        <w:rPr>
          <w:sz w:val="24"/>
          <w:szCs w:val="24"/>
        </w:rPr>
        <w:t xml:space="preserve">Номер телефонного центра обслуживания </w:t>
      </w:r>
      <w:r w:rsidRPr="00E46E5C">
        <w:rPr>
          <w:iCs/>
          <w:sz w:val="24"/>
          <w:szCs w:val="24"/>
        </w:rPr>
        <w:t xml:space="preserve">АО «Энергосервис Волги»: </w:t>
      </w:r>
      <w:r w:rsidRPr="00E46E5C">
        <w:rPr>
          <w:color w:val="4472C4" w:themeColor="accent5"/>
          <w:sz w:val="24"/>
          <w:szCs w:val="24"/>
        </w:rPr>
        <w:t>8(8452)320-324</w:t>
      </w:r>
    </w:p>
    <w:p w14:paraId="289BE574" w14:textId="77777777" w:rsidR="00252239" w:rsidRPr="00E46E5C" w:rsidRDefault="00252239" w:rsidP="008A19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6E5C">
        <w:rPr>
          <w:sz w:val="24"/>
          <w:szCs w:val="24"/>
        </w:rPr>
        <w:t xml:space="preserve">Адрес электронной почты </w:t>
      </w:r>
      <w:r w:rsidRPr="00E46E5C">
        <w:rPr>
          <w:iCs/>
          <w:sz w:val="24"/>
          <w:szCs w:val="24"/>
        </w:rPr>
        <w:t>АО «Энергосервис Волги»</w:t>
      </w:r>
      <w:r w:rsidRPr="00E46E5C">
        <w:rPr>
          <w:sz w:val="24"/>
          <w:szCs w:val="24"/>
        </w:rPr>
        <w:t xml:space="preserve">: </w:t>
      </w:r>
      <w:proofErr w:type="spellStart"/>
      <w:r w:rsidRPr="00E46E5C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E46E5C">
        <w:rPr>
          <w:b/>
          <w:color w:val="4472C4" w:themeColor="accent5"/>
          <w:sz w:val="24"/>
          <w:szCs w:val="24"/>
        </w:rPr>
        <w:t>-</w:t>
      </w:r>
      <w:proofErr w:type="spellStart"/>
      <w:r w:rsidRPr="00E46E5C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E46E5C">
        <w:rPr>
          <w:b/>
          <w:color w:val="4472C4" w:themeColor="accent5"/>
          <w:sz w:val="24"/>
          <w:szCs w:val="24"/>
        </w:rPr>
        <w:t>@</w:t>
      </w:r>
      <w:r w:rsidRPr="00E46E5C">
        <w:rPr>
          <w:b/>
          <w:color w:val="4472C4" w:themeColor="accent5"/>
          <w:sz w:val="24"/>
          <w:szCs w:val="24"/>
          <w:lang w:val="en-US"/>
        </w:rPr>
        <w:t>mail</w:t>
      </w:r>
      <w:r w:rsidRPr="00E46E5C">
        <w:rPr>
          <w:b/>
          <w:color w:val="4472C4" w:themeColor="accent5"/>
          <w:sz w:val="24"/>
          <w:szCs w:val="24"/>
        </w:rPr>
        <w:t>.</w:t>
      </w:r>
      <w:proofErr w:type="spellStart"/>
      <w:r w:rsidRPr="00E46E5C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7FBE676E" w14:textId="77777777" w:rsidR="00252239" w:rsidRPr="00E46E5C" w:rsidRDefault="00252239" w:rsidP="008A19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6E5C">
        <w:rPr>
          <w:sz w:val="24"/>
          <w:szCs w:val="24"/>
        </w:rPr>
        <w:t xml:space="preserve">Адреса Центров обслуживания клиентов: </w:t>
      </w:r>
    </w:p>
    <w:p w14:paraId="7A591877" w14:textId="77777777" w:rsidR="009D396D" w:rsidRPr="00A32EE6" w:rsidRDefault="009D396D" w:rsidP="009D396D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CA07C3" w14:textId="6A7FB8DD" w:rsidR="00C83C1C" w:rsidRPr="00A94422" w:rsidRDefault="00C83C1C" w:rsidP="007162AB">
      <w:pPr>
        <w:rPr>
          <w:sz w:val="24"/>
          <w:szCs w:val="24"/>
        </w:rPr>
      </w:pPr>
    </w:p>
    <w:sectPr w:rsidR="00C83C1C" w:rsidRPr="00A94422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124CC24E" w14:textId="77777777" w:rsidR="00C90A83" w:rsidRDefault="00C90A83" w:rsidP="00C90A83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48A2914B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ED3E52">
      <w:rPr>
        <w:rStyle w:val="ab"/>
        <w:noProof/>
        <w:color w:val="FFFFFF"/>
      </w:rPr>
      <w:t>4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2E41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150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3BE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11E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5EB4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239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5B1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746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3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9E4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1FF5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396D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0A83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812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6E5C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3E52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560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CEEA-795D-4C0A-8EDE-D651C1B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690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5568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17</cp:revision>
  <cp:lastPrinted>2019-05-31T03:35:00Z</cp:lastPrinted>
  <dcterms:created xsi:type="dcterms:W3CDTF">2019-06-03T06:17:00Z</dcterms:created>
  <dcterms:modified xsi:type="dcterms:W3CDTF">2025-02-10T11:06:00Z</dcterms:modified>
</cp:coreProperties>
</file>