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7A3C9F" w:rsidRPr="003E1612" w:rsidRDefault="007A3C9F" w:rsidP="007A3C9F">
            <w:pPr>
              <w:keepNext/>
              <w:keepLines/>
              <w:ind w:left="3424" w:hanging="11"/>
              <w:jc w:val="right"/>
              <w:rPr>
                <w:b/>
                <w:bCs/>
                <w:color w:val="000000" w:themeColor="text1"/>
              </w:rPr>
            </w:pPr>
            <w:r w:rsidRPr="003E1612">
              <w:rPr>
                <w:b/>
                <w:bCs/>
                <w:color w:val="000000" w:themeColor="text1"/>
              </w:rPr>
              <w:t>«УТВЕРЖДАЮ»</w:t>
            </w:r>
          </w:p>
          <w:p w:rsidR="007A3C9F" w:rsidRPr="003E1612" w:rsidRDefault="007A3C9F" w:rsidP="007A3C9F">
            <w:pPr>
              <w:keepNext/>
              <w:keepLines/>
              <w:jc w:val="right"/>
              <w:rPr>
                <w:bCs/>
                <w:color w:val="000000" w:themeColor="text1"/>
              </w:rPr>
            </w:pPr>
            <w:r w:rsidRPr="003E1612">
              <w:rPr>
                <w:bCs/>
                <w:color w:val="000000" w:themeColor="text1"/>
              </w:rPr>
              <w:t>Генеральный директор</w:t>
            </w:r>
          </w:p>
          <w:p w:rsidR="007A3C9F" w:rsidRPr="003E1612" w:rsidRDefault="007A3C9F" w:rsidP="007A3C9F">
            <w:pPr>
              <w:keepNext/>
              <w:keepLines/>
              <w:jc w:val="right"/>
              <w:rPr>
                <w:bCs/>
                <w:color w:val="000000" w:themeColor="text1"/>
              </w:rPr>
            </w:pPr>
            <w:r w:rsidRPr="003E1612">
              <w:rPr>
                <w:bCs/>
                <w:color w:val="000000" w:themeColor="text1"/>
              </w:rPr>
              <w:t>АО «Энергосервис Волги»</w:t>
            </w:r>
          </w:p>
          <w:p w:rsidR="007A3C9F" w:rsidRPr="00DF283C" w:rsidRDefault="007A3C9F" w:rsidP="007A3C9F">
            <w:pPr>
              <w:keepNext/>
              <w:keepLines/>
              <w:jc w:val="right"/>
              <w:rPr>
                <w:bCs/>
                <w:color w:val="FF0000"/>
              </w:rPr>
            </w:pPr>
            <w:r w:rsidRPr="003E1612">
              <w:rPr>
                <w:bCs/>
                <w:color w:val="000000" w:themeColor="text1"/>
              </w:rPr>
              <w:t>В.А. Решетников</w:t>
            </w:r>
          </w:p>
          <w:p w:rsidR="007A3C9F" w:rsidRPr="00DF283C" w:rsidRDefault="00994C85" w:rsidP="007A3C9F">
            <w:pPr>
              <w:keepNext/>
              <w:keepLines/>
              <w:jc w:val="right"/>
              <w:rPr>
                <w:bCs/>
                <w:color w:val="FF0000"/>
              </w:rPr>
            </w:pPr>
            <w:r w:rsidRPr="00994C85">
              <w:rPr>
                <w:bCs/>
                <w:color w:val="FF0000"/>
              </w:rPr>
              <w:t>«</w:t>
            </w:r>
            <w:r w:rsidR="00D6570D">
              <w:rPr>
                <w:bCs/>
                <w:color w:val="FF0000"/>
              </w:rPr>
              <w:t>23</w:t>
            </w:r>
            <w:r w:rsidRPr="00994C85">
              <w:rPr>
                <w:bCs/>
                <w:color w:val="FF0000"/>
              </w:rPr>
              <w:t xml:space="preserve">» </w:t>
            </w:r>
            <w:r w:rsidR="00E06FDC">
              <w:rPr>
                <w:bCs/>
                <w:color w:val="FF0000"/>
              </w:rPr>
              <w:t>ноя</w:t>
            </w:r>
            <w:r w:rsidR="00B566B9">
              <w:rPr>
                <w:bCs/>
                <w:color w:val="FF0000"/>
              </w:rPr>
              <w:t>бря</w:t>
            </w:r>
            <w:r w:rsidRPr="00994C85">
              <w:rPr>
                <w:bCs/>
                <w:color w:val="FF0000"/>
              </w:rPr>
              <w:t xml:space="preserve"> 2022 года</w:t>
            </w:r>
          </w:p>
          <w:p w:rsidR="00B32937" w:rsidRPr="008C6427" w:rsidRDefault="00B32937" w:rsidP="007A3C9F">
            <w:pPr>
              <w:snapToGrid w:val="0"/>
              <w:ind w:left="601" w:firstLine="283"/>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A108BC" w:rsidRDefault="009B27CC" w:rsidP="009E6C4D">
      <w:pPr>
        <w:spacing w:after="0"/>
        <w:jc w:val="center"/>
        <w:rPr>
          <w:b/>
          <w:bCs/>
          <w:sz w:val="22"/>
          <w:szCs w:val="22"/>
        </w:rPr>
      </w:pPr>
      <w:r w:rsidRPr="008C6427">
        <w:rPr>
          <w:b/>
          <w:bCs/>
          <w:sz w:val="22"/>
          <w:szCs w:val="22"/>
        </w:rPr>
        <w:t>ЗАПРОС ПРЕДЛОЖЕНИЙ</w:t>
      </w:r>
      <w:r w:rsidR="004E41D6" w:rsidRPr="008C6427">
        <w:rPr>
          <w:b/>
          <w:bCs/>
          <w:sz w:val="22"/>
          <w:szCs w:val="22"/>
        </w:rPr>
        <w:t xml:space="preserve"> В ЭЛЕКТРОННОЙ ФОРМЕ</w:t>
      </w:r>
    </w:p>
    <w:p w:rsidR="00162455" w:rsidRPr="008C6427" w:rsidRDefault="00162455" w:rsidP="009E6C4D">
      <w:pPr>
        <w:spacing w:after="0"/>
        <w:jc w:val="center"/>
        <w:rPr>
          <w:b/>
          <w:spacing w:val="-2"/>
          <w:sz w:val="22"/>
          <w:szCs w:val="22"/>
        </w:rPr>
      </w:pPr>
    </w:p>
    <w:p w:rsidR="00532482" w:rsidRDefault="00D6570D" w:rsidP="00C00D23">
      <w:pPr>
        <w:pStyle w:val="af4"/>
        <w:spacing w:after="0"/>
        <w:jc w:val="center"/>
        <w:rPr>
          <w:b/>
          <w:bCs/>
          <w:sz w:val="22"/>
          <w:szCs w:val="22"/>
        </w:rPr>
      </w:pPr>
      <w:r w:rsidRPr="00D6570D">
        <w:t>Выполнение строительно-монтажных и пусконаладочных работ по объекту: "Реконструкция ВЛ-10 кВ Ф-2 ПС Черкассы в части переустройства участка опор № Ч 200/220 - Ч 200/223"</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D16788">
        <w:rPr>
          <w:b/>
          <w:bCs/>
          <w:sz w:val="22"/>
          <w:szCs w:val="22"/>
        </w:rPr>
        <w:t>2</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9F2361">
      <w:pPr>
        <w:pStyle w:val="11"/>
        <w:keepNext w:val="0"/>
        <w:tabs>
          <w:tab w:val="clear" w:pos="432"/>
        </w:tabs>
        <w:spacing w:before="0" w:after="0"/>
        <w:ind w:left="567"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FA1AA1">
      <w:pPr>
        <w:keepNext/>
        <w:keepLines/>
        <w:widowControl w:val="0"/>
        <w:suppressLineNumbers/>
        <w:suppressAutoHyphens/>
        <w:spacing w:after="0"/>
        <w:ind w:firstLine="567"/>
        <w:jc w:val="left"/>
      </w:pPr>
    </w:p>
    <w:p w:rsidR="001048B6" w:rsidRPr="002F6D38" w:rsidRDefault="00457C39" w:rsidP="00250D0C">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D6570D" w:rsidP="00250D0C">
      <w:pPr>
        <w:pStyle w:val="25"/>
        <w:tabs>
          <w:tab w:val="left" w:pos="960"/>
          <w:tab w:val="right" w:leader="dot" w:pos="10195"/>
        </w:tabs>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D6570D" w:rsidP="00250D0C">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D6570D" w:rsidP="00250D0C">
      <w:pPr>
        <w:pStyle w:val="25"/>
        <w:tabs>
          <w:tab w:val="right" w:leader="dot" w:pos="10195"/>
        </w:tabs>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D6570D" w:rsidP="00250D0C">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D6570D" w:rsidP="00250D0C">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B32937">
      <w:pPr>
        <w:pStyle w:val="11"/>
        <w:pageBreakBefore/>
        <w:tabs>
          <w:tab w:val="clear" w:pos="432"/>
        </w:tabs>
        <w:spacing w:before="0" w:after="0"/>
        <w:ind w:left="567"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D35172">
      <w:pPr>
        <w:pStyle w:val="11"/>
        <w:keepNext w:val="0"/>
        <w:numPr>
          <w:ilvl w:val="0"/>
          <w:numId w:val="1"/>
        </w:numPr>
        <w:spacing w:before="0" w:after="0"/>
        <w:ind w:left="0" w:firstLine="567"/>
        <w:jc w:val="both"/>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B32937">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3A11B6">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«Россети» (протокол от 17.12.2018 г. №334, в редакции протокола от 28.05.2020 г. №417, в редакции протокола от 16.12.2020 №93), в редакции протокола от 30.03.2022 г. № 108</w:t>
      </w:r>
      <w:r w:rsidR="00E06FDC" w:rsidRPr="00E06FDC">
        <w:t xml:space="preserve"> </w:t>
      </w:r>
      <w:r w:rsidR="00E06FDC">
        <w:t>в редакции протокола от 03.11.2022 г. № 114</w:t>
      </w:r>
      <w:r w:rsidR="00DF283C" w:rsidRPr="009A3237">
        <w:rPr>
          <w:sz w:val="22"/>
          <w:szCs w:val="22"/>
        </w:rPr>
        <w:t>)</w:t>
      </w:r>
      <w:r w:rsidRPr="009A3237">
        <w:rPr>
          <w:sz w:val="22"/>
          <w:szCs w:val="22"/>
        </w:rPr>
        <w:t>.</w:t>
      </w:r>
    </w:p>
    <w:p w:rsidR="003833AA" w:rsidRPr="008C6427" w:rsidRDefault="003833AA" w:rsidP="003A11B6">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34D7C">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3A11B6">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3A11B6">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3A11B6">
      <w:pPr>
        <w:pStyle w:val="afffff4"/>
        <w:numPr>
          <w:ilvl w:val="2"/>
          <w:numId w:val="1"/>
        </w:numPr>
        <w:ind w:left="0" w:firstLine="567"/>
        <w:jc w:val="both"/>
        <w:rPr>
          <w:sz w:val="22"/>
          <w:szCs w:val="22"/>
        </w:rPr>
      </w:pPr>
      <w:r w:rsidRPr="008C6427">
        <w:rPr>
          <w:sz w:val="22"/>
          <w:szCs w:val="22"/>
        </w:rPr>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rsidR="007633E7" w:rsidRPr="008C6427" w:rsidRDefault="00994C85" w:rsidP="00FA1AA1">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DE2033">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DE2033">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DE2033">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E63CAA">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7D35D2">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FA1AA1">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5E33E3">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w:t>
      </w:r>
      <w:r w:rsidRPr="008C6427">
        <w:rPr>
          <w:rFonts w:ascii="Times New Roman" w:hAnsi="Times New Roman" w:cs="Times New Roman"/>
          <w:b w:val="0"/>
          <w:bCs w:val="0"/>
          <w:sz w:val="22"/>
          <w:szCs w:val="22"/>
        </w:rPr>
        <w:lastRenderedPageBreak/>
        <w:t>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536F5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FA1AA1">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536F50">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5B1855">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8A58B0">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7567D1">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FA1AA1">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B566B9">
      <w:pPr>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не допускается.</w:t>
      </w:r>
    </w:p>
    <w:p w:rsidR="007633E7" w:rsidRPr="008C6427" w:rsidRDefault="007633E7" w:rsidP="00FA1AA1">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FA1AA1">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C90121">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8C6427" w:rsidRDefault="00C90121" w:rsidP="001F5C18">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w:t>
      </w:r>
      <w:r w:rsidR="005872FB" w:rsidRPr="008C6427">
        <w:rPr>
          <w:rFonts w:ascii="Times New Roman" w:hAnsi="Times New Roman" w:cs="Times New Roman"/>
          <w:b w:val="0"/>
          <w:bCs w:val="0"/>
          <w:sz w:val="22"/>
          <w:szCs w:val="22"/>
        </w:rPr>
        <w:t>ссийской Федерации от 16.09.2016</w:t>
      </w:r>
      <w:r w:rsidRPr="008C6427">
        <w:rPr>
          <w:rFonts w:ascii="Times New Roman" w:hAnsi="Times New Roman" w:cs="Times New Roman"/>
          <w:b w:val="0"/>
          <w:bCs w:val="0"/>
          <w:sz w:val="22"/>
          <w:szCs w:val="22"/>
        </w:rPr>
        <w:t xml:space="preserve"> № 925-ПП</w:t>
      </w:r>
      <w:r w:rsidR="00C40080" w:rsidRPr="008C6427">
        <w:rPr>
          <w:rFonts w:ascii="Times New Roman" w:hAnsi="Times New Roman" w:cs="Times New Roman"/>
          <w:b w:val="0"/>
          <w:bCs w:val="0"/>
          <w:sz w:val="22"/>
          <w:szCs w:val="22"/>
        </w:rPr>
        <w:t xml:space="preserve"> (далее - Приоритет)</w:t>
      </w:r>
      <w:r w:rsidRPr="008C6427">
        <w:rPr>
          <w:rFonts w:ascii="Times New Roman" w:hAnsi="Times New Roman" w:cs="Times New Roman"/>
          <w:b w:val="0"/>
          <w:bCs w:val="0"/>
          <w:sz w:val="22"/>
          <w:szCs w:val="22"/>
        </w:rPr>
        <w:t xml:space="preserve"> в случае </w:t>
      </w:r>
      <w:r w:rsidRPr="008C6427">
        <w:rPr>
          <w:rFonts w:ascii="Times New Roman" w:hAnsi="Times New Roman" w:cs="Times New Roman"/>
          <w:b w:val="0"/>
          <w:bCs w:val="0"/>
          <w:sz w:val="22"/>
          <w:szCs w:val="22"/>
        </w:rPr>
        <w:lastRenderedPageBreak/>
        <w:t xml:space="preserve">если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85E9A" w:rsidRPr="008C6427">
        <w:rPr>
          <w:rFonts w:ascii="Times New Roman" w:hAnsi="Times New Roman" w:cs="Times New Roman"/>
          <w:b w:val="0"/>
          <w:bCs w:val="0"/>
          <w:sz w:val="22"/>
          <w:szCs w:val="22"/>
        </w:rPr>
        <w:t>ом</w:t>
      </w:r>
      <w:r w:rsidRPr="008C6427">
        <w:rPr>
          <w:rFonts w:ascii="Times New Roman" w:hAnsi="Times New Roman" w:cs="Times New Roman"/>
          <w:b w:val="0"/>
          <w:bCs w:val="0"/>
          <w:sz w:val="22"/>
          <w:szCs w:val="22"/>
        </w:rPr>
        <w:t xml:space="preserve"> в пункте </w:t>
      </w:r>
      <w:r w:rsidR="007F73CA" w:rsidRPr="008C6427">
        <w:rPr>
          <w:rFonts w:ascii="Times New Roman" w:hAnsi="Times New Roman" w:cs="Times New Roman"/>
          <w:b w:val="0"/>
          <w:bCs w:val="0"/>
          <w:sz w:val="22"/>
          <w:szCs w:val="22"/>
        </w:rPr>
        <w:t>23</w:t>
      </w:r>
      <w:r w:rsidRPr="008C6427">
        <w:rPr>
          <w:rFonts w:ascii="Times New Roman" w:hAnsi="Times New Roman" w:cs="Times New Roman"/>
          <w:b w:val="0"/>
          <w:bCs w:val="0"/>
          <w:sz w:val="22"/>
          <w:szCs w:val="22"/>
        </w:rPr>
        <w:t xml:space="preserve"> части II «ИНФОРМАЦИОННАЯ КАРТА ЗАКУПКИ» установлена такая возможность.</w:t>
      </w:r>
    </w:p>
    <w:p w:rsidR="00C90121" w:rsidRPr="008C6427" w:rsidRDefault="00C90121" w:rsidP="001F5C18">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Приоритет предоставляется при соблюдении следующих условий: </w:t>
      </w:r>
    </w:p>
    <w:p w:rsidR="00C90121" w:rsidRPr="008C6427" w:rsidRDefault="00C40080" w:rsidP="00455CC3">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455CC3">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455CC3">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455CC3">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1F5C18">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C40080">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C40080">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C40080">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C40080">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1F5C18">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1F5C18">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D35172">
      <w:pPr>
        <w:pStyle w:val="11"/>
        <w:keepNext w:val="0"/>
        <w:numPr>
          <w:ilvl w:val="0"/>
          <w:numId w:val="1"/>
        </w:numPr>
        <w:spacing w:before="0" w:after="0"/>
        <w:ind w:left="0" w:firstLine="567"/>
        <w:jc w:val="both"/>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FA1AA1">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CC5C77">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183F25">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183F25">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183F2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D35172" w:rsidRPr="008C6427">
        <w:rPr>
          <w:rFonts w:ascii="Times New Roman" w:hAnsi="Times New Roman" w:cs="Times New Roman"/>
          <w:b w:val="0"/>
          <w:bCs w:val="0"/>
          <w:sz w:val="22"/>
          <w:szCs w:val="22"/>
        </w:rPr>
        <w:t>3 (</w:t>
      </w:r>
      <w:r w:rsidRPr="008C6427">
        <w:rPr>
          <w:rFonts w:ascii="Times New Roman" w:hAnsi="Times New Roman" w:cs="Times New Roman"/>
          <w:b w:val="0"/>
          <w:bCs w:val="0"/>
          <w:sz w:val="22"/>
          <w:szCs w:val="22"/>
        </w:rPr>
        <w:t>три</w:t>
      </w:r>
      <w:r w:rsidR="00D35172"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рабочих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183F2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FA1AA1">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E976B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E976B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FA1AA1">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FA1AA1">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E976B0">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E976B0">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E976B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FA1AA1">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FA1AA1">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1F5C18">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2C4B51">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FA1AA1">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FA1AA1">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2A6B8F">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5C5BE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5C5BE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1F5C18">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FA1AA1">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5C5BE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5C5BE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5C5BE8">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FA1AA1">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FA1AA1">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lastRenderedPageBreak/>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FA1AA1">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FA1AA1">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FA1AA1">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FA1AA1">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E56BD7">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E56BD7">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E56BD7">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0F2AD4">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0F2AD4">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0F2AD4">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0F2AD4">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0F2AD4">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0F2AD4">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36505B">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455CC3">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455CC3">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455CC3">
      <w:pPr>
        <w:pStyle w:val="afffff4"/>
        <w:numPr>
          <w:ilvl w:val="0"/>
          <w:numId w:val="15"/>
        </w:numPr>
        <w:ind w:left="0" w:firstLine="567"/>
        <w:jc w:val="both"/>
        <w:rPr>
          <w:sz w:val="22"/>
          <w:szCs w:val="22"/>
        </w:rPr>
      </w:pPr>
      <w:r w:rsidRPr="008C6427">
        <w:rPr>
          <w:sz w:val="22"/>
          <w:szCs w:val="22"/>
        </w:rPr>
        <w:lastRenderedPageBreak/>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861495" w:rsidRPr="008C6427" w:rsidRDefault="00861495" w:rsidP="0086149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запроса предложений, по решению Закупочной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p>
    <w:p w:rsidR="00861495" w:rsidRPr="008C6427" w:rsidRDefault="00861495" w:rsidP="00861495">
      <w:pPr>
        <w:pStyle w:val="afffff4"/>
        <w:ind w:left="567"/>
        <w:jc w:val="both"/>
        <w:rPr>
          <w:sz w:val="22"/>
          <w:szCs w:val="22"/>
        </w:rPr>
      </w:pPr>
    </w:p>
    <w:p w:rsidR="007633E7" w:rsidRPr="008C6427" w:rsidRDefault="007633E7" w:rsidP="000F2AD4">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5B19D9">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5B19D9">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5B19D9">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5B19D9">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5B19D9">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B21F94">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1D264B">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1D264B">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1D264B">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1D264B">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FA1AA1">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F017D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xml:space="preserve">) процентов от начальной (максимальной) цены договора. Обеспечение заявки может быть представлено в форме внесения денежных средств или в форме </w:t>
      </w:r>
      <w:r w:rsidRPr="008C6427">
        <w:rPr>
          <w:rFonts w:ascii="Times New Roman" w:hAnsi="Times New Roman" w:cs="Times New Roman"/>
          <w:b w:val="0"/>
          <w:bCs w:val="0"/>
          <w:sz w:val="22"/>
          <w:szCs w:val="22"/>
        </w:rPr>
        <w:lastRenderedPageBreak/>
        <w:t>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F017D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F017D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B96E51">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3C7BA9">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F017D5">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F017D5">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F017D5">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3C7BA9">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455CC3">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455CC3">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455CC3">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3C7BA9">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455CC3">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455CC3">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455CC3">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3C7BA9">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455CC3">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455CC3">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455CC3">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455CC3">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3C7BA9">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455CC3">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455CC3">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455CC3">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455CC3">
      <w:pPr>
        <w:pStyle w:val="afffff4"/>
        <w:numPr>
          <w:ilvl w:val="0"/>
          <w:numId w:val="22"/>
        </w:numPr>
        <w:ind w:left="0" w:firstLine="567"/>
        <w:jc w:val="both"/>
        <w:rPr>
          <w:sz w:val="22"/>
          <w:szCs w:val="22"/>
        </w:rPr>
      </w:pPr>
      <w:r w:rsidRPr="008C6427">
        <w:rPr>
          <w:sz w:val="22"/>
          <w:szCs w:val="22"/>
        </w:rPr>
        <w:lastRenderedPageBreak/>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3C7BA9">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3C7BA9">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в зависимости от суммы выдаваемых банковских гарантий:</w:t>
      </w:r>
      <w:bookmarkEnd w:id="89"/>
    </w:p>
    <w:p w:rsidR="001D427B" w:rsidRPr="008C6427" w:rsidRDefault="001D427B" w:rsidP="00455CC3">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D56857">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D56857">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8C6427">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8C6427">
        <w:trPr>
          <w:trHeight w:val="64"/>
        </w:trPr>
        <w:tc>
          <w:tcPr>
            <w:tcW w:w="534" w:type="dxa"/>
            <w:vMerge w:val="restart"/>
          </w:tcPr>
          <w:p w:rsidR="008C6427" w:rsidRPr="002A59CB" w:rsidRDefault="008C6427" w:rsidP="00356AD6">
            <w:pPr>
              <w:ind w:left="20"/>
              <w:rPr>
                <w:sz w:val="22"/>
                <w:szCs w:val="22"/>
              </w:rPr>
            </w:pPr>
            <w:r w:rsidRPr="002A59CB">
              <w:rPr>
                <w:sz w:val="22"/>
                <w:szCs w:val="22"/>
              </w:rPr>
              <w:t>№ п/п</w:t>
            </w:r>
          </w:p>
        </w:tc>
        <w:tc>
          <w:tcPr>
            <w:tcW w:w="5582" w:type="dxa"/>
            <w:gridSpan w:val="3"/>
          </w:tcPr>
          <w:p w:rsidR="008C6427" w:rsidRPr="002A59CB" w:rsidRDefault="008C6427" w:rsidP="00356AD6">
            <w:pPr>
              <w:ind w:left="20"/>
              <w:rPr>
                <w:sz w:val="22"/>
                <w:szCs w:val="22"/>
              </w:rPr>
            </w:pPr>
            <w:r w:rsidRPr="002A59CB">
              <w:rPr>
                <w:sz w:val="22"/>
                <w:szCs w:val="22"/>
              </w:rPr>
              <w:t>Матрица договорных условий</w:t>
            </w:r>
          </w:p>
        </w:tc>
        <w:tc>
          <w:tcPr>
            <w:tcW w:w="4217" w:type="dxa"/>
            <w:vMerge w:val="restart"/>
          </w:tcPr>
          <w:p w:rsidR="008C6427" w:rsidRPr="002A59CB" w:rsidRDefault="008C6427" w:rsidP="00356AD6">
            <w:pPr>
              <w:ind w:left="20"/>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8C6427">
        <w:trPr>
          <w:trHeight w:val="190"/>
        </w:trPr>
        <w:tc>
          <w:tcPr>
            <w:tcW w:w="534" w:type="dxa"/>
            <w:vMerge/>
          </w:tcPr>
          <w:p w:rsidR="008C6427" w:rsidRPr="002A59CB" w:rsidRDefault="008C6427" w:rsidP="00356AD6">
            <w:pPr>
              <w:ind w:left="20"/>
              <w:rPr>
                <w:sz w:val="22"/>
                <w:szCs w:val="22"/>
              </w:rPr>
            </w:pPr>
          </w:p>
        </w:tc>
        <w:tc>
          <w:tcPr>
            <w:tcW w:w="1901" w:type="dxa"/>
          </w:tcPr>
          <w:p w:rsidR="008C6427" w:rsidRPr="002A59CB" w:rsidRDefault="008C6427" w:rsidP="00356AD6">
            <w:pPr>
              <w:ind w:left="20"/>
              <w:rPr>
                <w:sz w:val="22"/>
                <w:szCs w:val="22"/>
              </w:rPr>
            </w:pPr>
            <w:r w:rsidRPr="002A59CB">
              <w:rPr>
                <w:sz w:val="22"/>
                <w:szCs w:val="22"/>
              </w:rPr>
              <w:t>Требование по обеспечению исполнения договора</w:t>
            </w:r>
          </w:p>
        </w:tc>
        <w:tc>
          <w:tcPr>
            <w:tcW w:w="1900" w:type="dxa"/>
          </w:tcPr>
          <w:p w:rsidR="008C6427" w:rsidRPr="002A59CB" w:rsidRDefault="008C6427" w:rsidP="00356AD6">
            <w:pPr>
              <w:ind w:left="20"/>
              <w:rPr>
                <w:sz w:val="22"/>
                <w:szCs w:val="22"/>
              </w:rPr>
            </w:pPr>
            <w:r w:rsidRPr="002A59CB">
              <w:rPr>
                <w:sz w:val="22"/>
                <w:szCs w:val="22"/>
              </w:rPr>
              <w:t>Авансирование</w:t>
            </w:r>
          </w:p>
        </w:tc>
        <w:tc>
          <w:tcPr>
            <w:tcW w:w="1781" w:type="dxa"/>
          </w:tcPr>
          <w:p w:rsidR="008C6427" w:rsidRPr="002A59CB" w:rsidRDefault="008C6427" w:rsidP="00356AD6">
            <w:pPr>
              <w:ind w:left="20"/>
              <w:rPr>
                <w:sz w:val="22"/>
                <w:szCs w:val="22"/>
              </w:rPr>
            </w:pPr>
            <w:r w:rsidRPr="002A59CB">
              <w:rPr>
                <w:sz w:val="22"/>
                <w:szCs w:val="22"/>
              </w:rPr>
              <w:t>Обеспечение на возврат авансового платежа</w:t>
            </w:r>
          </w:p>
        </w:tc>
        <w:tc>
          <w:tcPr>
            <w:tcW w:w="4217" w:type="dxa"/>
            <w:vMerge/>
          </w:tcPr>
          <w:p w:rsidR="008C6427" w:rsidRPr="002A59CB" w:rsidRDefault="008C6427" w:rsidP="00356AD6">
            <w:pPr>
              <w:ind w:left="20"/>
              <w:rPr>
                <w:sz w:val="22"/>
                <w:szCs w:val="22"/>
              </w:rPr>
            </w:pPr>
          </w:p>
        </w:tc>
      </w:tr>
      <w:tr w:rsidR="008C6427" w:rsidRPr="002A59CB" w:rsidTr="008C6427">
        <w:trPr>
          <w:trHeight w:val="190"/>
        </w:trPr>
        <w:tc>
          <w:tcPr>
            <w:tcW w:w="534" w:type="dxa"/>
          </w:tcPr>
          <w:p w:rsidR="008C6427" w:rsidRPr="002A59CB" w:rsidRDefault="008C6427" w:rsidP="00356AD6">
            <w:pPr>
              <w:ind w:left="20"/>
              <w:rPr>
                <w:sz w:val="22"/>
                <w:szCs w:val="22"/>
              </w:rPr>
            </w:pPr>
            <w:r w:rsidRPr="002A59CB">
              <w:rPr>
                <w:sz w:val="22"/>
                <w:szCs w:val="22"/>
              </w:rPr>
              <w:t>1.</w:t>
            </w:r>
          </w:p>
        </w:tc>
        <w:tc>
          <w:tcPr>
            <w:tcW w:w="1901" w:type="dxa"/>
          </w:tcPr>
          <w:p w:rsidR="008C6427" w:rsidRPr="002A59CB" w:rsidRDefault="008C6427" w:rsidP="00356AD6">
            <w:pPr>
              <w:ind w:left="20"/>
              <w:rPr>
                <w:sz w:val="22"/>
                <w:szCs w:val="22"/>
              </w:rPr>
            </w:pPr>
            <w:r w:rsidRPr="002A59CB">
              <w:rPr>
                <w:sz w:val="22"/>
                <w:szCs w:val="22"/>
              </w:rPr>
              <w:t>Не предусмотрено</w:t>
            </w:r>
          </w:p>
        </w:tc>
        <w:tc>
          <w:tcPr>
            <w:tcW w:w="1900" w:type="dxa"/>
          </w:tcPr>
          <w:p w:rsidR="008C6427" w:rsidRPr="002A59CB" w:rsidRDefault="008C6427" w:rsidP="00356AD6">
            <w:pPr>
              <w:ind w:left="20"/>
              <w:rPr>
                <w:sz w:val="22"/>
                <w:szCs w:val="22"/>
              </w:rPr>
            </w:pPr>
            <w:r w:rsidRPr="002A59CB">
              <w:rPr>
                <w:sz w:val="22"/>
                <w:szCs w:val="22"/>
              </w:rPr>
              <w:t>Не предусмотрено</w:t>
            </w:r>
          </w:p>
        </w:tc>
        <w:tc>
          <w:tcPr>
            <w:tcW w:w="1781" w:type="dxa"/>
          </w:tcPr>
          <w:p w:rsidR="008C6427" w:rsidRPr="002A59CB" w:rsidRDefault="008C6427" w:rsidP="00356AD6">
            <w:pPr>
              <w:ind w:left="20"/>
              <w:rPr>
                <w:sz w:val="22"/>
                <w:szCs w:val="22"/>
              </w:rPr>
            </w:pPr>
            <w:r w:rsidRPr="002A59CB">
              <w:rPr>
                <w:sz w:val="22"/>
                <w:szCs w:val="22"/>
              </w:rPr>
              <w:t>Не предусмотрено</w:t>
            </w:r>
          </w:p>
        </w:tc>
        <w:tc>
          <w:tcPr>
            <w:tcW w:w="4217" w:type="dxa"/>
          </w:tcPr>
          <w:p w:rsidR="008C6427" w:rsidRPr="002A59CB" w:rsidRDefault="008C6427" w:rsidP="00356AD6">
            <w:pPr>
              <w:ind w:left="20"/>
              <w:rPr>
                <w:sz w:val="22"/>
                <w:szCs w:val="22"/>
              </w:rPr>
            </w:pPr>
            <w:r w:rsidRPr="002A59CB">
              <w:rPr>
                <w:sz w:val="22"/>
                <w:szCs w:val="22"/>
              </w:rPr>
              <w:t>5% (пять) от начальной (максимальной) цены договора (по решению закупочной комиссии при формировании извещения о закупке и/или документации о закупке размер обеспечения может быть увеличен до 30% (тридцати) от начальной (максимальной) цены договора)</w:t>
            </w:r>
          </w:p>
        </w:tc>
      </w:tr>
      <w:tr w:rsidR="002A59CB" w:rsidRPr="002A59CB" w:rsidTr="008C6427">
        <w:trPr>
          <w:trHeight w:val="190"/>
        </w:trPr>
        <w:tc>
          <w:tcPr>
            <w:tcW w:w="534" w:type="dxa"/>
          </w:tcPr>
          <w:p w:rsidR="002A59CB" w:rsidRPr="002A59CB" w:rsidRDefault="002A59CB" w:rsidP="002A59CB">
            <w:pPr>
              <w:ind w:left="20"/>
              <w:rPr>
                <w:sz w:val="22"/>
                <w:szCs w:val="22"/>
              </w:rPr>
            </w:pPr>
            <w:r w:rsidRPr="002A59CB">
              <w:rPr>
                <w:sz w:val="22"/>
                <w:szCs w:val="22"/>
              </w:rPr>
              <w:t>2.</w:t>
            </w:r>
          </w:p>
        </w:tc>
        <w:tc>
          <w:tcPr>
            <w:tcW w:w="1901" w:type="dxa"/>
          </w:tcPr>
          <w:p w:rsidR="002A59CB" w:rsidRPr="002A59CB" w:rsidRDefault="002A59CB" w:rsidP="002A59CB">
            <w:pPr>
              <w:rPr>
                <w:sz w:val="22"/>
                <w:szCs w:val="22"/>
              </w:rPr>
            </w:pPr>
            <w:r w:rsidRPr="002A59CB">
              <w:rPr>
                <w:sz w:val="22"/>
                <w:szCs w:val="22"/>
              </w:rPr>
              <w:t>Не предусмотрено</w:t>
            </w:r>
          </w:p>
        </w:tc>
        <w:tc>
          <w:tcPr>
            <w:tcW w:w="1900" w:type="dxa"/>
          </w:tcPr>
          <w:p w:rsidR="002A59CB" w:rsidRPr="002A59CB" w:rsidRDefault="002A59CB" w:rsidP="002A59CB">
            <w:pPr>
              <w:rPr>
                <w:sz w:val="22"/>
                <w:szCs w:val="22"/>
              </w:rPr>
            </w:pPr>
            <w:r w:rsidRPr="002A59CB">
              <w:rPr>
                <w:sz w:val="22"/>
                <w:szCs w:val="22"/>
              </w:rPr>
              <w:t>Не предусмотрено</w:t>
            </w:r>
          </w:p>
        </w:tc>
        <w:tc>
          <w:tcPr>
            <w:tcW w:w="1781" w:type="dxa"/>
          </w:tcPr>
          <w:p w:rsidR="002A59CB" w:rsidRPr="002A59CB" w:rsidRDefault="002A59CB" w:rsidP="002A59CB">
            <w:pPr>
              <w:rPr>
                <w:sz w:val="22"/>
                <w:szCs w:val="22"/>
              </w:rPr>
            </w:pPr>
            <w:r w:rsidRPr="002A59CB">
              <w:rPr>
                <w:sz w:val="22"/>
                <w:szCs w:val="22"/>
              </w:rPr>
              <w:t>Не предусмотрено</w:t>
            </w:r>
          </w:p>
        </w:tc>
        <w:tc>
          <w:tcPr>
            <w:tcW w:w="4217" w:type="dxa"/>
          </w:tcPr>
          <w:p w:rsidR="002A59CB" w:rsidRPr="002A59CB" w:rsidRDefault="002A59CB" w:rsidP="002A59CB">
            <w:pPr>
              <w:ind w:left="20"/>
              <w:rPr>
                <w:sz w:val="22"/>
                <w:szCs w:val="22"/>
              </w:rPr>
            </w:pPr>
            <w:r w:rsidRPr="002A59CB">
              <w:rPr>
                <w:sz w:val="22"/>
                <w:szCs w:val="22"/>
              </w:rPr>
              <w:t>Увеличенное от первоначально установленного обеспечения исполнения договора в 1,5 (полтора) раза, но не менее 5% (пяти) от начальной (максимальной) цены договора</w:t>
            </w:r>
          </w:p>
        </w:tc>
      </w:tr>
      <w:tr w:rsidR="002A59CB" w:rsidRPr="002A59CB" w:rsidTr="008C6427">
        <w:trPr>
          <w:trHeight w:val="190"/>
        </w:trPr>
        <w:tc>
          <w:tcPr>
            <w:tcW w:w="534" w:type="dxa"/>
          </w:tcPr>
          <w:p w:rsidR="002A59CB" w:rsidRPr="002A59CB" w:rsidRDefault="002A59CB" w:rsidP="002A59CB">
            <w:pPr>
              <w:ind w:left="20"/>
              <w:rPr>
                <w:sz w:val="22"/>
                <w:szCs w:val="22"/>
              </w:rPr>
            </w:pPr>
            <w:r w:rsidRPr="002A59CB">
              <w:rPr>
                <w:sz w:val="22"/>
                <w:szCs w:val="22"/>
              </w:rPr>
              <w:t>3.</w:t>
            </w:r>
          </w:p>
        </w:tc>
        <w:tc>
          <w:tcPr>
            <w:tcW w:w="1901" w:type="dxa"/>
          </w:tcPr>
          <w:p w:rsidR="002A59CB" w:rsidRPr="002A59CB" w:rsidRDefault="002A59CB" w:rsidP="002A59CB">
            <w:pPr>
              <w:rPr>
                <w:sz w:val="22"/>
                <w:szCs w:val="22"/>
              </w:rPr>
            </w:pPr>
            <w:r w:rsidRPr="002A59CB">
              <w:rPr>
                <w:sz w:val="22"/>
                <w:szCs w:val="22"/>
              </w:rPr>
              <w:t>Не предусмотрено</w:t>
            </w:r>
          </w:p>
        </w:tc>
        <w:tc>
          <w:tcPr>
            <w:tcW w:w="1900" w:type="dxa"/>
          </w:tcPr>
          <w:p w:rsidR="002A59CB" w:rsidRPr="002A59CB" w:rsidRDefault="002A59CB" w:rsidP="002A59CB">
            <w:pPr>
              <w:rPr>
                <w:sz w:val="22"/>
                <w:szCs w:val="22"/>
              </w:rPr>
            </w:pPr>
            <w:r w:rsidRPr="002A59CB">
              <w:rPr>
                <w:sz w:val="22"/>
                <w:szCs w:val="22"/>
              </w:rPr>
              <w:t>Не предусмотрено</w:t>
            </w:r>
          </w:p>
        </w:tc>
        <w:tc>
          <w:tcPr>
            <w:tcW w:w="1781" w:type="dxa"/>
          </w:tcPr>
          <w:p w:rsidR="002A59CB" w:rsidRPr="002A59CB" w:rsidRDefault="002A59CB" w:rsidP="002A59CB">
            <w:pPr>
              <w:rPr>
                <w:sz w:val="22"/>
                <w:szCs w:val="22"/>
              </w:rPr>
            </w:pPr>
            <w:r w:rsidRPr="002A59CB">
              <w:rPr>
                <w:sz w:val="22"/>
                <w:szCs w:val="22"/>
              </w:rPr>
              <w:t>Не предусмотрено</w:t>
            </w:r>
          </w:p>
        </w:tc>
        <w:tc>
          <w:tcPr>
            <w:tcW w:w="4217" w:type="dxa"/>
          </w:tcPr>
          <w:p w:rsidR="002A59CB" w:rsidRPr="002A59CB" w:rsidRDefault="002A59CB" w:rsidP="002A59CB">
            <w:pPr>
              <w:ind w:left="20"/>
              <w:rPr>
                <w:sz w:val="22"/>
                <w:szCs w:val="22"/>
              </w:rPr>
            </w:pPr>
            <w:r w:rsidRPr="002A59CB">
              <w:rPr>
                <w:sz w:val="22"/>
                <w:szCs w:val="22"/>
              </w:rPr>
              <w:t>Обеспечение исполнения договора в размере аванса, но не менее 5% (пяти) от начальной (максимальной) цены договора</w:t>
            </w:r>
          </w:p>
        </w:tc>
      </w:tr>
      <w:tr w:rsidR="002A59CB" w:rsidRPr="002A59CB" w:rsidTr="008C6427">
        <w:trPr>
          <w:trHeight w:val="190"/>
        </w:trPr>
        <w:tc>
          <w:tcPr>
            <w:tcW w:w="534" w:type="dxa"/>
          </w:tcPr>
          <w:p w:rsidR="002A59CB" w:rsidRPr="002A59CB" w:rsidRDefault="002A59CB" w:rsidP="002A59CB">
            <w:pPr>
              <w:ind w:left="20"/>
              <w:rPr>
                <w:sz w:val="22"/>
                <w:szCs w:val="22"/>
              </w:rPr>
            </w:pPr>
            <w:r w:rsidRPr="002A59CB">
              <w:rPr>
                <w:sz w:val="22"/>
                <w:szCs w:val="22"/>
              </w:rPr>
              <w:t>4.</w:t>
            </w:r>
          </w:p>
        </w:tc>
        <w:tc>
          <w:tcPr>
            <w:tcW w:w="1901" w:type="dxa"/>
          </w:tcPr>
          <w:p w:rsidR="002A59CB" w:rsidRPr="002A59CB" w:rsidRDefault="002A59CB" w:rsidP="002A59CB">
            <w:pPr>
              <w:rPr>
                <w:sz w:val="22"/>
                <w:szCs w:val="22"/>
              </w:rPr>
            </w:pPr>
            <w:r w:rsidRPr="002A59CB">
              <w:rPr>
                <w:sz w:val="22"/>
                <w:szCs w:val="22"/>
              </w:rPr>
              <w:t>Не предусмотрено</w:t>
            </w:r>
          </w:p>
        </w:tc>
        <w:tc>
          <w:tcPr>
            <w:tcW w:w="1900" w:type="dxa"/>
          </w:tcPr>
          <w:p w:rsidR="002A59CB" w:rsidRPr="002A59CB" w:rsidRDefault="002A59CB" w:rsidP="002A59CB">
            <w:pPr>
              <w:rPr>
                <w:sz w:val="22"/>
                <w:szCs w:val="22"/>
              </w:rPr>
            </w:pPr>
            <w:r w:rsidRPr="002A59CB">
              <w:rPr>
                <w:sz w:val="22"/>
                <w:szCs w:val="22"/>
              </w:rPr>
              <w:t>Не предусмотрено</w:t>
            </w:r>
          </w:p>
        </w:tc>
        <w:tc>
          <w:tcPr>
            <w:tcW w:w="1781" w:type="dxa"/>
          </w:tcPr>
          <w:p w:rsidR="002A59CB" w:rsidRPr="002A59CB" w:rsidRDefault="002A59CB" w:rsidP="002A59CB">
            <w:pPr>
              <w:rPr>
                <w:sz w:val="22"/>
                <w:szCs w:val="22"/>
              </w:rPr>
            </w:pPr>
            <w:r w:rsidRPr="002A59CB">
              <w:rPr>
                <w:sz w:val="22"/>
                <w:szCs w:val="22"/>
              </w:rPr>
              <w:t>Не предусмотрено</w:t>
            </w:r>
          </w:p>
        </w:tc>
        <w:tc>
          <w:tcPr>
            <w:tcW w:w="4217" w:type="dxa"/>
          </w:tcPr>
          <w:p w:rsidR="002A59CB" w:rsidRPr="002A59CB" w:rsidRDefault="002A59CB" w:rsidP="002A59CB">
            <w:pPr>
              <w:ind w:left="20"/>
              <w:rPr>
                <w:sz w:val="22"/>
                <w:szCs w:val="22"/>
              </w:rPr>
            </w:pPr>
            <w:r w:rsidRPr="002A59CB">
              <w:rPr>
                <w:sz w:val="22"/>
                <w:szCs w:val="22"/>
              </w:rPr>
              <w:t>Обеспечение исполнения договора в размере аванса, но не менее 5% (пяти) от начальной (максимальной) цены договора</w:t>
            </w:r>
          </w:p>
        </w:tc>
      </w:tr>
      <w:tr w:rsidR="002A59CB" w:rsidRPr="002A59CB" w:rsidTr="008C6427">
        <w:trPr>
          <w:trHeight w:val="190"/>
        </w:trPr>
        <w:tc>
          <w:tcPr>
            <w:tcW w:w="534" w:type="dxa"/>
          </w:tcPr>
          <w:p w:rsidR="002A59CB" w:rsidRPr="002A59CB" w:rsidRDefault="002A59CB" w:rsidP="002A59CB">
            <w:pPr>
              <w:ind w:left="20"/>
              <w:rPr>
                <w:sz w:val="22"/>
                <w:szCs w:val="22"/>
              </w:rPr>
            </w:pPr>
            <w:r w:rsidRPr="002A59CB">
              <w:rPr>
                <w:sz w:val="22"/>
                <w:szCs w:val="22"/>
              </w:rPr>
              <w:t>5.</w:t>
            </w:r>
          </w:p>
        </w:tc>
        <w:tc>
          <w:tcPr>
            <w:tcW w:w="1901" w:type="dxa"/>
          </w:tcPr>
          <w:p w:rsidR="002A59CB" w:rsidRPr="002A59CB" w:rsidRDefault="002A59CB" w:rsidP="002A59CB">
            <w:pPr>
              <w:rPr>
                <w:sz w:val="22"/>
                <w:szCs w:val="22"/>
              </w:rPr>
            </w:pPr>
            <w:r w:rsidRPr="002A59CB">
              <w:rPr>
                <w:sz w:val="22"/>
                <w:szCs w:val="22"/>
              </w:rPr>
              <w:t>Не предусмотрено</w:t>
            </w:r>
          </w:p>
        </w:tc>
        <w:tc>
          <w:tcPr>
            <w:tcW w:w="1900" w:type="dxa"/>
          </w:tcPr>
          <w:p w:rsidR="002A59CB" w:rsidRPr="002A59CB" w:rsidRDefault="002A59CB" w:rsidP="002A59CB">
            <w:pPr>
              <w:rPr>
                <w:sz w:val="22"/>
                <w:szCs w:val="22"/>
              </w:rPr>
            </w:pPr>
            <w:r w:rsidRPr="002A59CB">
              <w:rPr>
                <w:sz w:val="22"/>
                <w:szCs w:val="22"/>
              </w:rPr>
              <w:t>Не предусмотрено</w:t>
            </w:r>
          </w:p>
        </w:tc>
        <w:tc>
          <w:tcPr>
            <w:tcW w:w="1781" w:type="dxa"/>
          </w:tcPr>
          <w:p w:rsidR="002A59CB" w:rsidRPr="002A59CB" w:rsidRDefault="002A59CB" w:rsidP="002A59CB">
            <w:pPr>
              <w:rPr>
                <w:sz w:val="22"/>
                <w:szCs w:val="22"/>
              </w:rPr>
            </w:pPr>
            <w:r w:rsidRPr="002A59CB">
              <w:rPr>
                <w:sz w:val="22"/>
                <w:szCs w:val="22"/>
              </w:rPr>
              <w:t>Не предусмотрено</w:t>
            </w:r>
          </w:p>
        </w:tc>
        <w:tc>
          <w:tcPr>
            <w:tcW w:w="4217" w:type="dxa"/>
          </w:tcPr>
          <w:p w:rsidR="002A59CB" w:rsidRPr="002A59CB" w:rsidRDefault="002A59CB" w:rsidP="002A59CB">
            <w:pPr>
              <w:ind w:left="20"/>
              <w:rPr>
                <w:sz w:val="22"/>
                <w:szCs w:val="22"/>
              </w:rPr>
            </w:pPr>
            <w:r w:rsidRPr="002A59CB">
              <w:rPr>
                <w:sz w:val="22"/>
                <w:szCs w:val="22"/>
              </w:rPr>
              <w:t>Увеличенное от первоначально установленного обеспечения исполнения договора в 1,5 (полтора) раза, но не менее размера аванса</w:t>
            </w:r>
          </w:p>
        </w:tc>
      </w:tr>
      <w:tr w:rsidR="002A59CB" w:rsidRPr="008C6427" w:rsidTr="008C6427">
        <w:trPr>
          <w:trHeight w:val="190"/>
        </w:trPr>
        <w:tc>
          <w:tcPr>
            <w:tcW w:w="534" w:type="dxa"/>
          </w:tcPr>
          <w:p w:rsidR="002A59CB" w:rsidRPr="002A59CB" w:rsidRDefault="002A59CB" w:rsidP="002A59CB">
            <w:pPr>
              <w:ind w:left="20"/>
              <w:rPr>
                <w:sz w:val="22"/>
                <w:szCs w:val="22"/>
              </w:rPr>
            </w:pPr>
            <w:r w:rsidRPr="002A59CB">
              <w:rPr>
                <w:sz w:val="22"/>
                <w:szCs w:val="22"/>
              </w:rPr>
              <w:t>6.</w:t>
            </w:r>
          </w:p>
        </w:tc>
        <w:tc>
          <w:tcPr>
            <w:tcW w:w="1901" w:type="dxa"/>
          </w:tcPr>
          <w:p w:rsidR="002A59CB" w:rsidRPr="002A59CB" w:rsidRDefault="002A59CB" w:rsidP="002A59CB">
            <w:pPr>
              <w:rPr>
                <w:sz w:val="22"/>
                <w:szCs w:val="22"/>
              </w:rPr>
            </w:pPr>
            <w:r w:rsidRPr="002A59CB">
              <w:rPr>
                <w:sz w:val="22"/>
                <w:szCs w:val="22"/>
              </w:rPr>
              <w:t>Не предусмотрено</w:t>
            </w:r>
          </w:p>
        </w:tc>
        <w:tc>
          <w:tcPr>
            <w:tcW w:w="1900" w:type="dxa"/>
          </w:tcPr>
          <w:p w:rsidR="002A59CB" w:rsidRPr="002A59CB" w:rsidRDefault="002A59CB" w:rsidP="002A59CB">
            <w:pPr>
              <w:rPr>
                <w:sz w:val="22"/>
                <w:szCs w:val="22"/>
              </w:rPr>
            </w:pPr>
            <w:r w:rsidRPr="002A59CB">
              <w:rPr>
                <w:sz w:val="22"/>
                <w:szCs w:val="22"/>
              </w:rPr>
              <w:t>Не предусмотрено</w:t>
            </w:r>
          </w:p>
        </w:tc>
        <w:tc>
          <w:tcPr>
            <w:tcW w:w="1781" w:type="dxa"/>
          </w:tcPr>
          <w:p w:rsidR="002A59CB" w:rsidRPr="002A59CB" w:rsidRDefault="002A59CB" w:rsidP="002A59CB">
            <w:pPr>
              <w:rPr>
                <w:sz w:val="22"/>
                <w:szCs w:val="22"/>
              </w:rPr>
            </w:pPr>
            <w:r w:rsidRPr="002A59CB">
              <w:rPr>
                <w:sz w:val="22"/>
                <w:szCs w:val="22"/>
              </w:rPr>
              <w:t>Не предусмотрено</w:t>
            </w:r>
          </w:p>
        </w:tc>
        <w:tc>
          <w:tcPr>
            <w:tcW w:w="4217" w:type="dxa"/>
          </w:tcPr>
          <w:p w:rsidR="002A59CB" w:rsidRPr="008C6427" w:rsidRDefault="002A59CB" w:rsidP="002A59CB">
            <w:pPr>
              <w:ind w:left="20"/>
              <w:rPr>
                <w:sz w:val="22"/>
                <w:szCs w:val="22"/>
              </w:rPr>
            </w:pPr>
            <w:r w:rsidRPr="002A59CB">
              <w:rPr>
                <w:sz w:val="22"/>
                <w:szCs w:val="22"/>
              </w:rPr>
              <w:t xml:space="preserve">Увеличенное от первоначально установленного обеспечение исполнения договора в 1,5 (полтора) раза, но не менее 5% (пяти) от начальной (максимальной) цены договора, и обеспечение возврата авансовых платежей в размере, установленном в </w:t>
            </w:r>
            <w:r w:rsidRPr="002A59CB">
              <w:rPr>
                <w:sz w:val="22"/>
                <w:szCs w:val="22"/>
              </w:rPr>
              <w:lastRenderedPageBreak/>
              <w:t>документации о закупке (извещении о закупке)</w:t>
            </w:r>
          </w:p>
        </w:tc>
      </w:tr>
    </w:tbl>
    <w:p w:rsidR="00D56857" w:rsidRPr="008C6427" w:rsidRDefault="008D644A" w:rsidP="00FE41C6">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lastRenderedPageBreak/>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FE41C6">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Факт наступления у Победителя запроса предложений, заявившего аномально низкую цену, обязательств по предоставлению обеспечения отражается в Протоколе определения победителя запроса предложений.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FE41C6">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FE41C6">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9A3237">
      <w:pPr>
        <w:pStyle w:val="afffff4"/>
        <w:numPr>
          <w:ilvl w:val="0"/>
          <w:numId w:val="1"/>
        </w:numPr>
        <w:shd w:val="clear" w:color="auto" w:fill="FFFFFF"/>
        <w:tabs>
          <w:tab w:val="clear" w:pos="432"/>
          <w:tab w:val="num" w:pos="993"/>
        </w:tabs>
        <w:ind w:left="0" w:firstLine="561"/>
        <w:rPr>
          <w:bCs/>
          <w:sz w:val="22"/>
          <w:szCs w:val="22"/>
        </w:rPr>
      </w:pPr>
      <w:r w:rsidRPr="009A3237">
        <w:rPr>
          <w:sz w:val="22"/>
          <w:szCs w:val="22"/>
        </w:rPr>
        <w:t>АО «Энергосервис Волги»</w:t>
      </w:r>
    </w:p>
    <w:p w:rsidR="007B00E9" w:rsidRPr="009A3237" w:rsidRDefault="007B00E9" w:rsidP="009A3237">
      <w:pPr>
        <w:widowControl w:val="0"/>
        <w:tabs>
          <w:tab w:val="num" w:pos="993"/>
        </w:tabs>
        <w:spacing w:after="0"/>
        <w:ind w:firstLine="567"/>
        <w:rPr>
          <w:sz w:val="22"/>
          <w:szCs w:val="22"/>
        </w:rPr>
      </w:pPr>
      <w:r w:rsidRPr="009A3237">
        <w:rPr>
          <w:sz w:val="22"/>
          <w:szCs w:val="22"/>
        </w:rPr>
        <w:t>410017, Саратовская обл, Саратов г, Новоузенская ул, дом 22</w:t>
      </w:r>
    </w:p>
    <w:p w:rsidR="006A2ED2" w:rsidRPr="009A3237" w:rsidRDefault="006A2ED2" w:rsidP="009A3237">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9A3237">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645401001</w:t>
      </w:r>
    </w:p>
    <w:p w:rsidR="002135DB" w:rsidRPr="009A3237" w:rsidRDefault="002135DB" w:rsidP="009A3237">
      <w:pPr>
        <w:tabs>
          <w:tab w:val="left" w:pos="142"/>
          <w:tab w:val="num" w:pos="993"/>
        </w:tabs>
        <w:spacing w:after="0"/>
        <w:ind w:right="-143"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9A3237">
      <w:pPr>
        <w:tabs>
          <w:tab w:val="left" w:pos="142"/>
          <w:tab w:val="num" w:pos="993"/>
        </w:tabs>
        <w:spacing w:after="0"/>
        <w:ind w:right="-143" w:firstLine="567"/>
        <w:rPr>
          <w:sz w:val="22"/>
          <w:szCs w:val="22"/>
        </w:rPr>
      </w:pPr>
      <w:r w:rsidRPr="009A3237">
        <w:rPr>
          <w:sz w:val="22"/>
          <w:szCs w:val="22"/>
        </w:rPr>
        <w:t xml:space="preserve">ПОВОЛЖСКИЙ БАНК ПАО СБЕРБАНК </w:t>
      </w:r>
    </w:p>
    <w:p w:rsidR="002135DB" w:rsidRPr="009A3237" w:rsidRDefault="002135DB" w:rsidP="009A3237">
      <w:pPr>
        <w:tabs>
          <w:tab w:val="left" w:pos="142"/>
          <w:tab w:val="num" w:pos="993"/>
        </w:tabs>
        <w:spacing w:after="0"/>
        <w:ind w:right="-143"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9A3237">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9A3237">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FA1AA1">
      <w:pPr>
        <w:pStyle w:val="11"/>
        <w:keepNext w:val="0"/>
        <w:numPr>
          <w:ilvl w:val="0"/>
          <w:numId w:val="1"/>
        </w:numPr>
        <w:spacing w:before="0" w:after="0"/>
        <w:ind w:left="0" w:firstLine="567"/>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1760A4" w:rsidRPr="008C6427" w:rsidRDefault="001760A4" w:rsidP="001760A4">
      <w:pPr>
        <w:rPr>
          <w:sz w:val="22"/>
          <w:szCs w:val="22"/>
        </w:rPr>
      </w:pPr>
    </w:p>
    <w:p w:rsidR="00382C70" w:rsidRPr="008C6427" w:rsidRDefault="00382C70" w:rsidP="00FA1AA1">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Pr="008C6427">
        <w:rPr>
          <w:rFonts w:ascii="Times New Roman" w:hAnsi="Times New Roman" w:cs="Times New Roman"/>
          <w:b w:val="0"/>
          <w:bCs w:val="0"/>
          <w:sz w:val="22"/>
          <w:szCs w:val="22"/>
        </w:rPr>
        <w:t>в отношении каждого лота.</w:t>
      </w:r>
    </w:p>
    <w:p w:rsidR="00382C70" w:rsidRPr="008C6427" w:rsidRDefault="00382C70" w:rsidP="00BC68AF">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1F5C18">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37586E">
      <w:pPr>
        <w:pStyle w:val="11"/>
        <w:keepNext w:val="0"/>
        <w:numPr>
          <w:ilvl w:val="0"/>
          <w:numId w:val="1"/>
        </w:numPr>
        <w:spacing w:before="0" w:after="0"/>
        <w:ind w:left="0" w:firstLine="567"/>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1760A4" w:rsidRPr="008C6427" w:rsidRDefault="001760A4" w:rsidP="001760A4">
      <w:pPr>
        <w:rPr>
          <w:sz w:val="22"/>
          <w:szCs w:val="22"/>
          <w:highlight w:val="magenta"/>
        </w:rPr>
      </w:pPr>
    </w:p>
    <w:p w:rsidR="0086183E" w:rsidRPr="008C6427" w:rsidRDefault="0086183E" w:rsidP="0086183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86183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455CC3">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BA3EA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86183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455CC3">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455CC3">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455CC3">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455CC3">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455CC3">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D3610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86183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A0029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запроса предложений 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Организатором запроса предложений 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запроса предложений 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A0029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w:t>
      </w:r>
      <w:r w:rsidR="004D5ED5" w:rsidRPr="004D5ED5">
        <w:rPr>
          <w:rFonts w:ascii="Times New Roman" w:hAnsi="Times New Roman" w:cs="Times New Roman"/>
          <w:b w:val="0"/>
          <w:sz w:val="22"/>
          <w:szCs w:val="22"/>
        </w:rPr>
        <w:lastRenderedPageBreak/>
        <w:t xml:space="preserve">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A0029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A00292">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A0029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A0029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455CC3">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F27EB9">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F27EB9">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F27EB9">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Заявки участников закупки оцениваются исходя из критериев и в порядке, установленном в приложении 1 части II «ИНФОРМАЦИОННАЯ КАРТА ЗАКУПКИ».</w:t>
      </w:r>
    </w:p>
    <w:p w:rsidR="00017139" w:rsidRPr="008C6427" w:rsidRDefault="00017139" w:rsidP="00A0029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AC5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455CC3">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D3610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86183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86183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8A58B0">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8A58B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8A58B0">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876FF2">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876FF2">
      <w:pPr>
        <w:pStyle w:val="11"/>
        <w:keepNext w:val="0"/>
        <w:numPr>
          <w:ilvl w:val="0"/>
          <w:numId w:val="1"/>
        </w:numPr>
        <w:spacing w:before="0" w:after="0"/>
        <w:ind w:left="0" w:firstLine="567"/>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1760A4" w:rsidRPr="008C6427" w:rsidRDefault="001760A4" w:rsidP="001760A4">
      <w:pPr>
        <w:rPr>
          <w:sz w:val="22"/>
          <w:szCs w:val="22"/>
          <w:highlight w:val="magenta"/>
        </w:rPr>
      </w:pPr>
    </w:p>
    <w:p w:rsidR="007633E7" w:rsidRPr="008C6427" w:rsidRDefault="007633E7" w:rsidP="00876FF2">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876FF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876FF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7B0838" w:rsidRPr="008C6427">
        <w:rPr>
          <w:rFonts w:ascii="Times New Roman" w:hAnsi="Times New Roman" w:cs="Times New Roman"/>
          <w:b w:val="0"/>
          <w:bCs w:val="0"/>
          <w:sz w:val="22"/>
          <w:szCs w:val="22"/>
        </w:rPr>
        <w:t xml:space="preserve">, но не ранее чем через 10 </w:t>
      </w:r>
      <w:r w:rsidR="004046BE" w:rsidRPr="008C6427">
        <w:rPr>
          <w:rFonts w:ascii="Times New Roman" w:hAnsi="Times New Roman" w:cs="Times New Roman"/>
          <w:b w:val="0"/>
          <w:bCs w:val="0"/>
          <w:sz w:val="22"/>
          <w:szCs w:val="22"/>
        </w:rPr>
        <w:t xml:space="preserve">(десять) </w:t>
      </w:r>
      <w:r w:rsidR="007B0838" w:rsidRPr="008C6427">
        <w:rPr>
          <w:rFonts w:ascii="Times New Roman" w:hAnsi="Times New Roman" w:cs="Times New Roman"/>
          <w:b w:val="0"/>
          <w:bCs w:val="0"/>
          <w:sz w:val="22"/>
          <w:szCs w:val="22"/>
        </w:rPr>
        <w:t xml:space="preserve">дней с даты размещения в </w:t>
      </w:r>
      <w:r w:rsidR="00934153" w:rsidRPr="008C6427">
        <w:rPr>
          <w:rFonts w:ascii="Times New Roman" w:hAnsi="Times New Roman" w:cs="Times New Roman"/>
          <w:b w:val="0"/>
          <w:bCs w:val="0"/>
          <w:sz w:val="22"/>
          <w:szCs w:val="22"/>
        </w:rPr>
        <w:t xml:space="preserve">ЕИС итогового протокола по результатам закупки.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w:t>
      </w:r>
      <w:r w:rsidR="00DD04F2" w:rsidRPr="008C6427">
        <w:rPr>
          <w:rFonts w:ascii="Times New Roman" w:hAnsi="Times New Roman" w:cs="Times New Roman"/>
          <w:b w:val="0"/>
          <w:bCs w:val="0"/>
          <w:sz w:val="22"/>
          <w:szCs w:val="22"/>
        </w:rPr>
        <w:t>2</w:t>
      </w:r>
      <w:r w:rsidR="004046BE" w:rsidRPr="008C6427">
        <w:rPr>
          <w:rFonts w:ascii="Times New Roman" w:hAnsi="Times New Roman" w:cs="Times New Roman"/>
          <w:b w:val="0"/>
          <w:bCs w:val="0"/>
          <w:sz w:val="22"/>
          <w:szCs w:val="22"/>
        </w:rPr>
        <w:t>0 (</w:t>
      </w:r>
      <w:r w:rsidR="00DD04F2" w:rsidRPr="008C6427">
        <w:rPr>
          <w:rFonts w:ascii="Times New Roman" w:hAnsi="Times New Roman" w:cs="Times New Roman"/>
          <w:b w:val="0"/>
          <w:bCs w:val="0"/>
          <w:sz w:val="22"/>
          <w:szCs w:val="22"/>
        </w:rPr>
        <w:t>двадцати</w:t>
      </w:r>
      <w:r w:rsidR="004046BE" w:rsidRPr="008C6427">
        <w:rPr>
          <w:rFonts w:ascii="Times New Roman" w:hAnsi="Times New Roman" w:cs="Times New Roman"/>
          <w:b w:val="0"/>
          <w:bCs w:val="0"/>
          <w:sz w:val="22"/>
          <w:szCs w:val="22"/>
        </w:rPr>
        <w:t>) дней с даты размещения в ЕИС итогового протокола по результатам закупки.</w:t>
      </w:r>
    </w:p>
    <w:p w:rsidR="004046BE" w:rsidRPr="008C6427" w:rsidRDefault="00934153"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w:t>
      </w:r>
      <w:r w:rsidRPr="008C6427">
        <w:rPr>
          <w:rFonts w:ascii="Times New Roman" w:hAnsi="Times New Roman" w:cs="Times New Roman"/>
          <w:b w:val="0"/>
          <w:bCs w:val="0"/>
          <w:sz w:val="22"/>
          <w:szCs w:val="22"/>
        </w:rPr>
        <w:lastRenderedPageBreak/>
        <w:t>в протоколе разногласий замечания для подписания участником в срок не более 3 (трех) рабочих дней.</w:t>
      </w:r>
      <w:r w:rsidR="004046BE"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10 (десяти) дней с момента с даты размещения в ЕИС итогового протокола по результатам закупки.</w:t>
      </w:r>
    </w:p>
    <w:p w:rsidR="00953960" w:rsidRPr="008C6427" w:rsidRDefault="008518DA" w:rsidP="00876FF2">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876FF2">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876FF2">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E37D9C">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E37D9C">
      <w:pPr>
        <w:spacing w:after="0"/>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E37D9C">
      <w:pPr>
        <w:spacing w:after="0"/>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E37D9C">
      <w:pPr>
        <w:spacing w:after="0"/>
        <w:rPr>
          <w:sz w:val="22"/>
          <w:szCs w:val="22"/>
        </w:rPr>
      </w:pPr>
      <w:r w:rsidRPr="0099680C">
        <w:rPr>
          <w:sz w:val="22"/>
          <w:szCs w:val="22"/>
        </w:rPr>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9C787E">
      <w:pPr>
        <w:numPr>
          <w:ilvl w:val="0"/>
          <w:numId w:val="55"/>
        </w:numPr>
        <w:spacing w:after="0"/>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9C787E">
      <w:pPr>
        <w:numPr>
          <w:ilvl w:val="0"/>
          <w:numId w:val="55"/>
        </w:numPr>
        <w:spacing w:after="0"/>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9C787E">
      <w:pPr>
        <w:numPr>
          <w:ilvl w:val="0"/>
          <w:numId w:val="55"/>
        </w:numPr>
        <w:spacing w:after="0"/>
        <w:rPr>
          <w:sz w:val="22"/>
          <w:szCs w:val="22"/>
        </w:rPr>
      </w:pPr>
      <w:r w:rsidRPr="0099680C">
        <w:rPr>
          <w:sz w:val="22"/>
          <w:szCs w:val="22"/>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9C787E">
      <w:pPr>
        <w:numPr>
          <w:ilvl w:val="0"/>
          <w:numId w:val="55"/>
        </w:numPr>
        <w:spacing w:after="0"/>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E37D9C">
      <w:pPr>
        <w:spacing w:after="0"/>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E37D9C">
      <w:pPr>
        <w:spacing w:after="0"/>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2D5F69" w:rsidRPr="008C6427" w:rsidRDefault="002D5F69" w:rsidP="002D5F69">
      <w:pPr>
        <w:rPr>
          <w:sz w:val="22"/>
          <w:szCs w:val="22"/>
        </w:rPr>
      </w:pPr>
    </w:p>
    <w:p w:rsidR="00953960" w:rsidRPr="008C6427" w:rsidRDefault="00953960" w:rsidP="00876FF2">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455CC3">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455CC3">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 xml:space="preserve">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w:t>
      </w:r>
      <w:r w:rsidR="000F59AD" w:rsidRPr="008C6427">
        <w:rPr>
          <w:sz w:val="22"/>
          <w:szCs w:val="22"/>
        </w:rPr>
        <w:lastRenderedPageBreak/>
        <w:t>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455CC3">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455CC3">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455CC3">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455CC3">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455CC3">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455CC3">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455CC3">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455CC3">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455CC3">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455CC3">
      <w:pPr>
        <w:pStyle w:val="afffff4"/>
        <w:numPr>
          <w:ilvl w:val="0"/>
          <w:numId w:val="27"/>
        </w:numPr>
        <w:ind w:left="0" w:firstLine="567"/>
        <w:jc w:val="both"/>
        <w:rPr>
          <w:sz w:val="22"/>
          <w:szCs w:val="22"/>
        </w:rPr>
      </w:pPr>
      <w:r w:rsidRPr="008C6427">
        <w:rPr>
          <w:sz w:val="22"/>
          <w:szCs w:val="22"/>
        </w:rPr>
        <w:t>собственный капитал гаранта превышает либо равен 9 млрд. рублей и активы гаранта превы</w:t>
      </w:r>
      <w:r w:rsidR="000F59AD" w:rsidRPr="008C6427">
        <w:rPr>
          <w:sz w:val="22"/>
          <w:szCs w:val="22"/>
        </w:rPr>
        <w:t>шают либо равны 50 млрд. рублей.</w:t>
      </w:r>
    </w:p>
    <w:p w:rsidR="003C7BA9" w:rsidRPr="008C6427" w:rsidRDefault="003C7BA9"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Требования к банкам, выдающим банковскую гарантию, в зависимости от суммы выдаваемых банковских гарантий:</w:t>
      </w:r>
    </w:p>
    <w:p w:rsidR="003C7BA9" w:rsidRPr="008C6427" w:rsidRDefault="003C7BA9" w:rsidP="00455CC3">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455CC3">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876FF2">
      <w:pPr>
        <w:pStyle w:val="21"/>
        <w:keepNext w:val="0"/>
        <w:numPr>
          <w:ilvl w:val="1"/>
          <w:numId w:val="1"/>
        </w:numPr>
        <w:spacing w:after="0"/>
        <w:ind w:left="0" w:firstLine="567"/>
        <w:jc w:val="both"/>
        <w:rPr>
          <w:sz w:val="22"/>
          <w:szCs w:val="22"/>
        </w:rPr>
      </w:pPr>
      <w:bookmarkStart w:id="134" w:name="_Toc61602004"/>
      <w:r w:rsidRPr="008C6427">
        <w:rPr>
          <w:sz w:val="22"/>
          <w:szCs w:val="22"/>
        </w:rPr>
        <w:t>Отказ от заключения договора</w:t>
      </w:r>
      <w:bookmarkEnd w:id="134"/>
    </w:p>
    <w:p w:rsidR="009471D8" w:rsidRPr="008C6427" w:rsidRDefault="00994C85" w:rsidP="00876FF2">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876FF2">
      <w:pPr>
        <w:pStyle w:val="32"/>
        <w:keepNext w:val="0"/>
        <w:numPr>
          <w:ilvl w:val="2"/>
          <w:numId w:val="1"/>
        </w:numPr>
        <w:spacing w:before="0" w:after="0"/>
        <w:ind w:left="0" w:firstLine="567"/>
        <w:rPr>
          <w:rFonts w:ascii="Times New Roman" w:hAnsi="Times New Roman" w:cs="Times New Roman"/>
          <w:b w:val="0"/>
          <w:bCs w:val="0"/>
          <w:sz w:val="22"/>
          <w:szCs w:val="22"/>
        </w:rPr>
      </w:pPr>
      <w:bookmarkStart w:id="135"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5"/>
    </w:p>
    <w:p w:rsidR="009471D8" w:rsidRPr="008C6427" w:rsidRDefault="009471D8" w:rsidP="00455CC3">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455CC3">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с участником закупки, который предложил такие же, как и победитель </w:t>
      </w:r>
      <w:r w:rsidRPr="008C6427">
        <w:rPr>
          <w:rFonts w:ascii="Times New Roman" w:hAnsi="Times New Roman" w:cs="Times New Roman"/>
          <w:b w:val="0"/>
          <w:bCs w:val="0"/>
          <w:sz w:val="22"/>
          <w:szCs w:val="22"/>
        </w:rPr>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876FF2">
      <w:pPr>
        <w:pStyle w:val="21"/>
        <w:keepNext w:val="0"/>
        <w:numPr>
          <w:ilvl w:val="1"/>
          <w:numId w:val="1"/>
        </w:numPr>
        <w:spacing w:after="0"/>
        <w:ind w:left="0" w:firstLine="567"/>
        <w:jc w:val="both"/>
        <w:rPr>
          <w:sz w:val="22"/>
          <w:szCs w:val="22"/>
        </w:rPr>
      </w:pPr>
      <w:bookmarkStart w:id="136"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6"/>
    </w:p>
    <w:p w:rsidR="00570961" w:rsidRPr="008C6427" w:rsidRDefault="00570961"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876FF2">
      <w:pPr>
        <w:pStyle w:val="32"/>
        <w:keepNext w:val="0"/>
        <w:numPr>
          <w:ilvl w:val="2"/>
          <w:numId w:val="1"/>
        </w:numPr>
        <w:spacing w:before="0" w:after="0"/>
        <w:ind w:left="0" w:firstLine="567"/>
        <w:rPr>
          <w:rFonts w:ascii="Times New Roman" w:hAnsi="Times New Roman" w:cs="Times New Roman"/>
          <w:b w:val="0"/>
          <w:bCs w:val="0"/>
          <w:sz w:val="22"/>
          <w:szCs w:val="22"/>
        </w:rPr>
      </w:pPr>
      <w:bookmarkStart w:id="137"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9471D8" w:rsidP="00876FF2">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w:t>
      </w:r>
      <w:r w:rsidR="005872FB" w:rsidRPr="008C6427">
        <w:rPr>
          <w:rFonts w:ascii="Times New Roman" w:hAnsi="Times New Roman" w:cs="Times New Roman"/>
          <w:b w:val="0"/>
          <w:bCs w:val="0"/>
          <w:sz w:val="22"/>
          <w:szCs w:val="22"/>
        </w:rPr>
        <w:t>.09.</w:t>
      </w:r>
      <w:r w:rsidRPr="008C6427">
        <w:rPr>
          <w:rFonts w:ascii="Times New Roman" w:hAnsi="Times New Roman" w:cs="Times New Roman"/>
          <w:b w:val="0"/>
          <w:bCs w:val="0"/>
          <w:sz w:val="22"/>
          <w:szCs w:val="22"/>
        </w:rPr>
        <w:t>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7"/>
    <w:p w:rsidR="007900EF" w:rsidRPr="00501E0A" w:rsidRDefault="009471D8" w:rsidP="00501E0A">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8" w:name="_РАЗДЕЛ_I_3_ИНФОРМАЦИОННАЯ_КАРТА_КОН"/>
      <w:bookmarkStart w:id="139" w:name="_Ref119427269"/>
      <w:bookmarkStart w:id="140" w:name="_Toc166101214"/>
      <w:bookmarkStart w:id="141" w:name="_Toc61602006"/>
      <w:bookmarkEnd w:id="138"/>
      <w:r w:rsidRPr="008C6427">
        <w:rPr>
          <w:rStyle w:val="15"/>
          <w:b/>
          <w:bCs/>
          <w:sz w:val="22"/>
          <w:szCs w:val="22"/>
        </w:rPr>
        <w:lastRenderedPageBreak/>
        <w:t xml:space="preserve">ИНФОРМАЦИОННАЯ КАРТА </w:t>
      </w:r>
      <w:bookmarkEnd w:id="139"/>
      <w:bookmarkEnd w:id="140"/>
      <w:r w:rsidR="0006345E" w:rsidRPr="008C6427">
        <w:rPr>
          <w:rStyle w:val="15"/>
          <w:b/>
          <w:bCs/>
          <w:sz w:val="22"/>
          <w:szCs w:val="22"/>
        </w:rPr>
        <w:t>ЗАКУПКИ</w:t>
      </w:r>
      <w:bookmarkEnd w:id="141"/>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Pr="008C642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C90121" w:rsidRPr="005F4D60" w:rsidTr="00AF79B4">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C90121" w:rsidRPr="002A59CB" w:rsidRDefault="00396300" w:rsidP="008449B8">
            <w:pPr>
              <w:keepNext/>
              <w:keepLines/>
              <w:widowControl w:val="0"/>
              <w:suppressLineNumbers/>
              <w:suppressAutoHyphens/>
              <w:spacing w:after="0"/>
              <w:jc w:val="center"/>
              <w:rPr>
                <w:b/>
                <w:bCs/>
                <w:sz w:val="22"/>
                <w:szCs w:val="22"/>
              </w:rPr>
            </w:pPr>
            <w:r w:rsidRPr="002A59CB">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Ссылка на разделы, подразделы, пункты и подпункты части «</w:t>
            </w:r>
            <w:r w:rsidRPr="002A59CB">
              <w:rPr>
                <w:sz w:val="22"/>
                <w:szCs w:val="22"/>
              </w:rPr>
              <w:fldChar w:fldCharType="begin"/>
            </w:r>
            <w:r w:rsidRPr="002A59CB">
              <w:rPr>
                <w:sz w:val="22"/>
                <w:szCs w:val="22"/>
              </w:rPr>
              <w:instrText xml:space="preserve"> REF _Ref166642713 \h  \* MERGEFORMAT </w:instrText>
            </w:r>
            <w:r w:rsidRPr="002A59CB">
              <w:rPr>
                <w:sz w:val="22"/>
                <w:szCs w:val="22"/>
              </w:rPr>
            </w:r>
            <w:r w:rsidRPr="002A59CB">
              <w:rPr>
                <w:sz w:val="22"/>
                <w:szCs w:val="22"/>
              </w:rPr>
              <w:fldChar w:fldCharType="separate"/>
            </w:r>
            <w:r w:rsidR="001048B6" w:rsidRPr="002A59CB">
              <w:t xml:space="preserve">ОБЩИЕ УСЛОВИЯ ПРОВЕДЕНИЯ </w:t>
            </w:r>
            <w:r w:rsidRPr="002A59CB">
              <w:rPr>
                <w:sz w:val="22"/>
                <w:szCs w:val="22"/>
              </w:rPr>
              <w:fldChar w:fldCharType="end"/>
            </w:r>
            <w:r w:rsidRPr="002A59CB">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C90121" w:rsidRPr="002A59CB" w:rsidRDefault="00C90121" w:rsidP="008449B8">
            <w:pPr>
              <w:keepNext/>
              <w:keepLines/>
              <w:widowControl w:val="0"/>
              <w:suppressLineNumbers/>
              <w:suppressAutoHyphens/>
              <w:spacing w:after="0"/>
              <w:jc w:val="center"/>
              <w:rPr>
                <w:b/>
                <w:bCs/>
                <w:sz w:val="22"/>
                <w:szCs w:val="22"/>
              </w:rPr>
            </w:pPr>
            <w:r w:rsidRPr="002A59CB">
              <w:rPr>
                <w:b/>
                <w:bCs/>
                <w:sz w:val="22"/>
                <w:szCs w:val="22"/>
              </w:rPr>
              <w:t>Информация</w:t>
            </w:r>
          </w:p>
        </w:tc>
      </w:tr>
      <w:tr w:rsidR="00C90121" w:rsidRPr="005F4D60" w:rsidTr="00AF79B4">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C90121" w:rsidRPr="002A59CB"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42" w:name="_Ref166267282"/>
            <w:bookmarkEnd w:id="142"/>
          </w:p>
        </w:tc>
        <w:tc>
          <w:tcPr>
            <w:tcW w:w="1956" w:type="dxa"/>
            <w:tcBorders>
              <w:top w:val="single" w:sz="4" w:space="0" w:color="auto"/>
              <w:left w:val="single" w:sz="4" w:space="0" w:color="auto"/>
              <w:bottom w:val="single" w:sz="4" w:space="0" w:color="auto"/>
              <w:right w:val="single" w:sz="4" w:space="0" w:color="auto"/>
            </w:tcBorders>
          </w:tcPr>
          <w:p w:rsidR="00C90121" w:rsidRPr="002A59CB" w:rsidRDefault="00B0444C" w:rsidP="008449B8">
            <w:pPr>
              <w:keepNext/>
              <w:keepLines/>
              <w:widowControl w:val="0"/>
              <w:suppressLineNumbers/>
              <w:suppressAutoHyphens/>
              <w:spacing w:after="0"/>
              <w:rPr>
                <w:sz w:val="22"/>
                <w:szCs w:val="22"/>
              </w:rPr>
            </w:pPr>
            <w:r w:rsidRPr="002A59CB">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C90121" w:rsidRPr="005F4D60" w:rsidRDefault="00BB31B1" w:rsidP="008449B8">
            <w:pPr>
              <w:keepNext/>
              <w:keepLines/>
              <w:widowControl w:val="0"/>
              <w:suppressLineNumbers/>
              <w:suppressAutoHyphens/>
              <w:spacing w:after="0"/>
              <w:rPr>
                <w:sz w:val="22"/>
                <w:szCs w:val="22"/>
                <w:highlight w:val="yellow"/>
              </w:rPr>
            </w:pPr>
            <w:r w:rsidRPr="002A59CB">
              <w:rPr>
                <w:bCs/>
                <w:sz w:val="22"/>
                <w:szCs w:val="22"/>
              </w:rPr>
              <w:t xml:space="preserve">Наименование, место нахождения, почтовый адрес, адрес электронной почты, номер контактного телефона </w:t>
            </w:r>
            <w:r w:rsidR="00994C85">
              <w:rPr>
                <w:bCs/>
                <w:sz w:val="22"/>
                <w:szCs w:val="22"/>
              </w:rPr>
              <w:t>Заказ</w:t>
            </w:r>
            <w:r w:rsidR="00472AE0">
              <w:rPr>
                <w:bCs/>
                <w:sz w:val="22"/>
                <w:szCs w:val="22"/>
              </w:rPr>
              <w:t>чик</w:t>
            </w:r>
            <w:r w:rsidRPr="002A59CB">
              <w:rPr>
                <w:bCs/>
                <w:sz w:val="22"/>
                <w:szCs w:val="22"/>
              </w:rPr>
              <w:t>а</w:t>
            </w:r>
          </w:p>
        </w:tc>
        <w:tc>
          <w:tcPr>
            <w:tcW w:w="5557" w:type="dxa"/>
            <w:gridSpan w:val="2"/>
            <w:tcBorders>
              <w:top w:val="single" w:sz="4" w:space="0" w:color="auto"/>
              <w:left w:val="single" w:sz="4" w:space="0" w:color="auto"/>
              <w:bottom w:val="single" w:sz="4" w:space="0" w:color="auto"/>
              <w:right w:val="single" w:sz="4" w:space="0" w:color="auto"/>
            </w:tcBorders>
          </w:tcPr>
          <w:p w:rsidR="00321186" w:rsidRPr="002A59CB" w:rsidRDefault="00FB4696" w:rsidP="00660CF8">
            <w:pPr>
              <w:spacing w:after="0"/>
              <w:rPr>
                <w:sz w:val="22"/>
                <w:szCs w:val="22"/>
              </w:rPr>
            </w:pPr>
            <w:r w:rsidRPr="002A59CB">
              <w:rPr>
                <w:sz w:val="22"/>
                <w:szCs w:val="22"/>
              </w:rPr>
              <w:t xml:space="preserve">Наименование </w:t>
            </w:r>
            <w:r w:rsidR="00994C85">
              <w:rPr>
                <w:sz w:val="22"/>
                <w:szCs w:val="22"/>
              </w:rPr>
              <w:t>Заказ</w:t>
            </w:r>
            <w:r w:rsidR="00472AE0">
              <w:rPr>
                <w:sz w:val="22"/>
                <w:szCs w:val="22"/>
              </w:rPr>
              <w:t>чик</w:t>
            </w:r>
            <w:r w:rsidRPr="002A59CB">
              <w:rPr>
                <w:sz w:val="22"/>
                <w:szCs w:val="22"/>
              </w:rPr>
              <w:t>а:</w:t>
            </w:r>
            <w:r w:rsidR="00321186" w:rsidRPr="002A59CB">
              <w:rPr>
                <w:sz w:val="22"/>
                <w:szCs w:val="22"/>
              </w:rPr>
              <w:t xml:space="preserve"> </w:t>
            </w:r>
            <w:r w:rsidR="002A59CB" w:rsidRPr="002A59CB">
              <w:rPr>
                <w:sz w:val="22"/>
                <w:szCs w:val="22"/>
              </w:rPr>
              <w:t>А</w:t>
            </w:r>
            <w:r w:rsidR="00321186" w:rsidRPr="002A59CB">
              <w:rPr>
                <w:sz w:val="22"/>
                <w:szCs w:val="22"/>
              </w:rPr>
              <w:t>кционерное общество «</w:t>
            </w:r>
            <w:r w:rsidR="002A59CB" w:rsidRPr="002A59CB">
              <w:rPr>
                <w:sz w:val="22"/>
                <w:szCs w:val="22"/>
              </w:rPr>
              <w:t>Энергосервис</w:t>
            </w:r>
            <w:r w:rsidR="00321186" w:rsidRPr="002A59CB">
              <w:rPr>
                <w:sz w:val="22"/>
                <w:szCs w:val="22"/>
              </w:rPr>
              <w:t xml:space="preserve"> Волг</w:t>
            </w:r>
            <w:r w:rsidR="002A59CB" w:rsidRPr="002A59CB">
              <w:rPr>
                <w:sz w:val="22"/>
                <w:szCs w:val="22"/>
              </w:rPr>
              <w:t>и</w:t>
            </w:r>
            <w:r w:rsidR="00321186" w:rsidRPr="002A59CB">
              <w:rPr>
                <w:sz w:val="22"/>
                <w:szCs w:val="22"/>
              </w:rPr>
              <w:t>»</w:t>
            </w:r>
          </w:p>
          <w:p w:rsidR="00321186" w:rsidRPr="00711E65" w:rsidRDefault="00FB4696" w:rsidP="00660CF8">
            <w:pPr>
              <w:spacing w:after="0"/>
              <w:rPr>
                <w:sz w:val="22"/>
                <w:szCs w:val="22"/>
              </w:rPr>
            </w:pPr>
            <w:r w:rsidRPr="00711E65">
              <w:rPr>
                <w:sz w:val="22"/>
                <w:szCs w:val="22"/>
              </w:rPr>
              <w:t xml:space="preserve">Место нахождения и почтовый адрес </w:t>
            </w:r>
            <w:r w:rsidR="00994C85">
              <w:rPr>
                <w:sz w:val="22"/>
                <w:szCs w:val="22"/>
              </w:rPr>
              <w:t>Заказ</w:t>
            </w:r>
            <w:r w:rsidR="00472AE0">
              <w:rPr>
                <w:sz w:val="22"/>
                <w:szCs w:val="22"/>
              </w:rPr>
              <w:t>чик</w:t>
            </w:r>
            <w:r w:rsidR="00633706" w:rsidRPr="00711E65">
              <w:rPr>
                <w:sz w:val="22"/>
                <w:szCs w:val="22"/>
              </w:rPr>
              <w:t xml:space="preserve">а: </w:t>
            </w:r>
            <w:r w:rsidR="00711E65" w:rsidRPr="00711E65">
              <w:t xml:space="preserve"> </w:t>
            </w:r>
            <w:r w:rsidR="00711E65" w:rsidRPr="00711E65">
              <w:rPr>
                <w:sz w:val="22"/>
                <w:szCs w:val="22"/>
              </w:rPr>
              <w:t>410017, Саратовская обл, Саратов г, Новоузенская ул, дом 22</w:t>
            </w:r>
          </w:p>
          <w:p w:rsidR="00900FDA" w:rsidRPr="00711E65" w:rsidRDefault="00FB4696" w:rsidP="00660CF8">
            <w:pPr>
              <w:spacing w:after="0"/>
              <w:rPr>
                <w:sz w:val="22"/>
                <w:szCs w:val="22"/>
                <w:lang w:val="en-US"/>
              </w:rPr>
            </w:pPr>
            <w:r w:rsidRPr="00711E65">
              <w:rPr>
                <w:sz w:val="22"/>
                <w:szCs w:val="22"/>
                <w:lang w:val="en-US"/>
              </w:rPr>
              <w:t>E-mail:</w:t>
            </w:r>
            <w:r w:rsidR="00900FDA" w:rsidRPr="00711E65">
              <w:rPr>
                <w:sz w:val="22"/>
                <w:szCs w:val="22"/>
                <w:lang w:val="en-US"/>
              </w:rPr>
              <w:t xml:space="preserve">  </w:t>
            </w:r>
            <w:r w:rsidR="00711E65" w:rsidRPr="00711E65">
              <w:rPr>
                <w:lang w:val="en-US"/>
              </w:rPr>
              <w:t xml:space="preserve"> energoservis-volgi@mail.ru   </w:t>
            </w:r>
            <w:r w:rsidR="00900FDA" w:rsidRPr="00711E65">
              <w:rPr>
                <w:sz w:val="22"/>
                <w:szCs w:val="22"/>
                <w:lang w:val="en-US"/>
              </w:rPr>
              <w:t xml:space="preserve"> </w:t>
            </w:r>
          </w:p>
          <w:p w:rsidR="00FB4696" w:rsidRPr="00711E65" w:rsidRDefault="00FB4696" w:rsidP="00660CF8">
            <w:pPr>
              <w:spacing w:after="0"/>
              <w:rPr>
                <w:sz w:val="22"/>
                <w:szCs w:val="22"/>
              </w:rPr>
            </w:pPr>
            <w:r w:rsidRPr="00711E65">
              <w:rPr>
                <w:sz w:val="22"/>
                <w:szCs w:val="22"/>
              </w:rPr>
              <w:t>Тел.:</w:t>
            </w:r>
            <w:r w:rsidR="00900FDA" w:rsidRPr="00711E65">
              <w:rPr>
                <w:sz w:val="22"/>
                <w:szCs w:val="22"/>
              </w:rPr>
              <w:t xml:space="preserve"> (84</w:t>
            </w:r>
            <w:r w:rsidR="002A59CB" w:rsidRPr="00711E65">
              <w:rPr>
                <w:sz w:val="22"/>
                <w:szCs w:val="22"/>
              </w:rPr>
              <w:t>52</w:t>
            </w:r>
            <w:r w:rsidR="00900FDA" w:rsidRPr="00711E65">
              <w:rPr>
                <w:sz w:val="22"/>
                <w:szCs w:val="22"/>
              </w:rPr>
              <w:t xml:space="preserve">) </w:t>
            </w:r>
            <w:r w:rsidR="002A59CB" w:rsidRPr="00711E65">
              <w:rPr>
                <w:sz w:val="22"/>
                <w:szCs w:val="22"/>
              </w:rPr>
              <w:t>32</w:t>
            </w:r>
            <w:r w:rsidR="00711E65" w:rsidRPr="00711E65">
              <w:rPr>
                <w:sz w:val="22"/>
                <w:szCs w:val="22"/>
              </w:rPr>
              <w:t>0</w:t>
            </w:r>
            <w:r w:rsidR="002A59CB" w:rsidRPr="00711E65">
              <w:rPr>
                <w:sz w:val="22"/>
                <w:szCs w:val="22"/>
              </w:rPr>
              <w:t>-324</w:t>
            </w:r>
            <w:r w:rsidR="00900FDA" w:rsidRPr="00711E65">
              <w:rPr>
                <w:sz w:val="22"/>
                <w:szCs w:val="22"/>
              </w:rPr>
              <w:t xml:space="preserve"> </w:t>
            </w:r>
          </w:p>
          <w:p w:rsidR="00FB4696" w:rsidRPr="005F4D60" w:rsidRDefault="00FB4696" w:rsidP="00660CF8">
            <w:pPr>
              <w:tabs>
                <w:tab w:val="left" w:pos="851"/>
                <w:tab w:val="left" w:pos="1134"/>
              </w:tabs>
              <w:spacing w:after="0"/>
              <w:rPr>
                <w:sz w:val="22"/>
                <w:szCs w:val="22"/>
                <w:highlight w:val="yellow"/>
              </w:rPr>
            </w:pPr>
            <w:r w:rsidRPr="00711E65">
              <w:rPr>
                <w:sz w:val="22"/>
                <w:szCs w:val="22"/>
              </w:rPr>
              <w:t xml:space="preserve">Контактное лицо </w:t>
            </w:r>
            <w:r w:rsidR="00994C85">
              <w:rPr>
                <w:sz w:val="22"/>
                <w:szCs w:val="22"/>
              </w:rPr>
              <w:t>Заказ</w:t>
            </w:r>
            <w:r w:rsidR="00472AE0">
              <w:rPr>
                <w:sz w:val="22"/>
                <w:szCs w:val="22"/>
              </w:rPr>
              <w:t>чик</w:t>
            </w:r>
            <w:r w:rsidRPr="00711E65">
              <w:rPr>
                <w:sz w:val="22"/>
                <w:szCs w:val="22"/>
              </w:rPr>
              <w:t>а:</w:t>
            </w:r>
            <w:r w:rsidR="000E7E2A" w:rsidRPr="00711E65">
              <w:rPr>
                <w:sz w:val="22"/>
                <w:szCs w:val="22"/>
              </w:rPr>
              <w:t xml:space="preserve"> </w:t>
            </w:r>
            <w:r w:rsidR="00711E65">
              <w:t xml:space="preserve"> </w:t>
            </w:r>
            <w:r w:rsidR="00711E65" w:rsidRPr="00711E65">
              <w:rPr>
                <w:sz w:val="22"/>
                <w:szCs w:val="22"/>
              </w:rPr>
              <w:t>Секретарь Закупочной комиссии – ведущий специалист Зубихин Сергей Анатольевич</w:t>
            </w:r>
            <w:r w:rsidR="00711E65">
              <w:rPr>
                <w:sz w:val="22"/>
                <w:szCs w:val="22"/>
              </w:rPr>
              <w:t xml:space="preserve"> </w:t>
            </w:r>
          </w:p>
          <w:p w:rsidR="00FB4696" w:rsidRPr="00711E65" w:rsidRDefault="00FB4696" w:rsidP="00660CF8">
            <w:pPr>
              <w:spacing w:after="0"/>
              <w:rPr>
                <w:sz w:val="22"/>
                <w:szCs w:val="22"/>
                <w:lang w:val="en-US"/>
              </w:rPr>
            </w:pPr>
            <w:r w:rsidRPr="00711E65">
              <w:rPr>
                <w:sz w:val="22"/>
                <w:szCs w:val="22"/>
                <w:lang w:val="en-US"/>
              </w:rPr>
              <w:t>E-mail</w:t>
            </w:r>
            <w:r w:rsidR="000E7E2A" w:rsidRPr="00711E65">
              <w:rPr>
                <w:sz w:val="22"/>
                <w:szCs w:val="22"/>
                <w:lang w:val="en-US"/>
              </w:rPr>
              <w:t xml:space="preserve">: </w:t>
            </w:r>
            <w:r w:rsidR="00711E65" w:rsidRPr="00711E65">
              <w:rPr>
                <w:lang w:val="en-US"/>
              </w:rPr>
              <w:t xml:space="preserve"> sa.zubihin@mrsk-volgi.ru</w:t>
            </w:r>
          </w:p>
          <w:p w:rsidR="00C90121" w:rsidRPr="00711E65" w:rsidRDefault="000E7E2A" w:rsidP="00660CF8">
            <w:pPr>
              <w:spacing w:after="0"/>
              <w:rPr>
                <w:sz w:val="22"/>
                <w:szCs w:val="22"/>
              </w:rPr>
            </w:pPr>
            <w:r w:rsidRPr="00711E65">
              <w:rPr>
                <w:sz w:val="22"/>
                <w:szCs w:val="22"/>
              </w:rPr>
              <w:t>Тел.: (8</w:t>
            </w:r>
            <w:r w:rsidR="00711E65" w:rsidRPr="00711E65">
              <w:rPr>
                <w:sz w:val="22"/>
                <w:szCs w:val="22"/>
              </w:rPr>
              <w:t>919</w:t>
            </w:r>
            <w:r w:rsidRPr="00711E65">
              <w:rPr>
                <w:sz w:val="22"/>
                <w:szCs w:val="22"/>
              </w:rPr>
              <w:t xml:space="preserve">) </w:t>
            </w:r>
            <w:r w:rsidR="00711E65" w:rsidRPr="00711E65">
              <w:rPr>
                <w:sz w:val="22"/>
                <w:szCs w:val="22"/>
              </w:rPr>
              <w:t>8367163</w:t>
            </w:r>
          </w:p>
          <w:p w:rsidR="00334327" w:rsidRPr="005F4D60" w:rsidRDefault="00711E65" w:rsidP="00660CF8">
            <w:pPr>
              <w:widowControl w:val="0"/>
              <w:shd w:val="clear" w:color="auto" w:fill="FFFFFF"/>
              <w:tabs>
                <w:tab w:val="left" w:pos="993"/>
              </w:tabs>
              <w:suppressAutoHyphens/>
              <w:autoSpaceDE w:val="0"/>
              <w:autoSpaceDN w:val="0"/>
              <w:spacing w:after="0"/>
              <w:rPr>
                <w:sz w:val="22"/>
                <w:szCs w:val="22"/>
                <w:highlight w:val="yellow"/>
              </w:rPr>
            </w:pPr>
            <w:r w:rsidRPr="00711E65">
              <w:rPr>
                <w:bCs/>
                <w:sz w:val="22"/>
                <w:szCs w:val="22"/>
                <w:lang w:eastAsia="ar-SA"/>
              </w:rPr>
              <w:t>По техническим вопросам обращаться: Минаев Вячеслав Борисович -  Главный инженер – телефон (8452) 320-324.</w:t>
            </w:r>
          </w:p>
        </w:tc>
      </w:tr>
      <w:tr w:rsidR="00BB31B1" w:rsidRPr="005F4D60" w:rsidTr="00AF79B4">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BB31B1" w:rsidRPr="00711E65" w:rsidRDefault="00BB31B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BB31B1" w:rsidRPr="00711E65" w:rsidRDefault="00570044" w:rsidP="008449B8">
            <w:pPr>
              <w:keepNext/>
              <w:keepLines/>
              <w:widowControl w:val="0"/>
              <w:suppressLineNumbers/>
              <w:suppressAutoHyphens/>
              <w:spacing w:after="0"/>
              <w:rPr>
                <w:sz w:val="22"/>
                <w:szCs w:val="22"/>
              </w:rPr>
            </w:pPr>
            <w:r w:rsidRPr="00711E65">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BB31B1" w:rsidRPr="00711E65" w:rsidRDefault="00BB31B1" w:rsidP="008449B8">
            <w:pPr>
              <w:keepNext/>
              <w:keepLines/>
              <w:widowControl w:val="0"/>
              <w:suppressLineNumbers/>
              <w:suppressAutoHyphens/>
              <w:spacing w:after="0"/>
              <w:rPr>
                <w:bCs/>
                <w:sz w:val="22"/>
                <w:szCs w:val="22"/>
              </w:rPr>
            </w:pPr>
            <w:r w:rsidRPr="00711E65">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396300" w:rsidRPr="00711E65" w:rsidRDefault="00487D44" w:rsidP="00660CF8">
            <w:pPr>
              <w:widowControl w:val="0"/>
              <w:shd w:val="clear" w:color="auto" w:fill="FFFFFF"/>
              <w:tabs>
                <w:tab w:val="left" w:pos="993"/>
              </w:tabs>
              <w:suppressAutoHyphens/>
              <w:autoSpaceDE w:val="0"/>
              <w:autoSpaceDN w:val="0"/>
              <w:spacing w:after="0"/>
              <w:rPr>
                <w:sz w:val="22"/>
                <w:szCs w:val="22"/>
              </w:rPr>
            </w:pPr>
            <w:r w:rsidRPr="00711E65">
              <w:rPr>
                <w:i/>
                <w:sz w:val="22"/>
                <w:szCs w:val="22"/>
              </w:rPr>
              <w:t>Сторонний Организатор не привлекается.</w:t>
            </w: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396300" w:rsidRPr="00711E65" w:rsidRDefault="00396300" w:rsidP="00660CF8">
            <w:pPr>
              <w:spacing w:after="0"/>
              <w:rPr>
                <w:sz w:val="22"/>
                <w:szCs w:val="22"/>
              </w:rPr>
            </w:pPr>
          </w:p>
          <w:p w:rsidR="00BB31B1" w:rsidRPr="00711E65" w:rsidRDefault="00BB31B1" w:rsidP="00660CF8">
            <w:pPr>
              <w:spacing w:after="0"/>
              <w:jc w:val="center"/>
              <w:rPr>
                <w:sz w:val="22"/>
                <w:szCs w:val="22"/>
              </w:rPr>
            </w:pPr>
          </w:p>
        </w:tc>
      </w:tr>
      <w:tr w:rsidR="00C90121" w:rsidRPr="005F4D60" w:rsidTr="00AF79B4">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C90121" w:rsidRPr="00711E65"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43" w:name="_Ref166267388"/>
            <w:bookmarkStart w:id="144" w:name="_Ref166267499"/>
            <w:bookmarkStart w:id="145" w:name="_Ref166267456"/>
            <w:bookmarkStart w:id="146" w:name="_Ref354428801"/>
            <w:bookmarkEnd w:id="143"/>
            <w:bookmarkEnd w:id="144"/>
            <w:bookmarkEnd w:id="145"/>
          </w:p>
          <w:p w:rsidR="00C90121" w:rsidRPr="00711E65" w:rsidRDefault="00C90121" w:rsidP="008449B8">
            <w:pPr>
              <w:tabs>
                <w:tab w:val="left" w:pos="284"/>
              </w:tabs>
              <w:spacing w:after="0"/>
              <w:ind w:left="360" w:hanging="796"/>
              <w:jc w:val="left"/>
              <w:rPr>
                <w:b/>
                <w:bCs/>
                <w:sz w:val="22"/>
                <w:szCs w:val="22"/>
              </w:rPr>
            </w:pPr>
          </w:p>
          <w:p w:rsidR="00C90121" w:rsidRPr="00711E65" w:rsidRDefault="00C90121" w:rsidP="008449B8">
            <w:pPr>
              <w:tabs>
                <w:tab w:val="left" w:pos="284"/>
              </w:tabs>
              <w:spacing w:after="0"/>
              <w:ind w:left="360" w:hanging="796"/>
              <w:jc w:val="left"/>
              <w:rPr>
                <w:b/>
                <w:bCs/>
                <w:sz w:val="22"/>
                <w:szCs w:val="22"/>
              </w:rPr>
            </w:pPr>
          </w:p>
          <w:p w:rsidR="00C90121" w:rsidRPr="00711E65" w:rsidRDefault="00C90121" w:rsidP="008449B8">
            <w:pPr>
              <w:tabs>
                <w:tab w:val="left" w:pos="284"/>
              </w:tabs>
              <w:spacing w:after="0"/>
              <w:ind w:left="360" w:hanging="796"/>
              <w:jc w:val="left"/>
              <w:rPr>
                <w:b/>
                <w:bCs/>
                <w:sz w:val="22"/>
                <w:szCs w:val="22"/>
              </w:rPr>
            </w:pPr>
          </w:p>
        </w:tc>
        <w:bookmarkEnd w:id="146"/>
        <w:tc>
          <w:tcPr>
            <w:tcW w:w="1956" w:type="dxa"/>
            <w:tcBorders>
              <w:top w:val="single" w:sz="4" w:space="0" w:color="auto"/>
              <w:left w:val="single" w:sz="4" w:space="0" w:color="auto"/>
              <w:bottom w:val="single" w:sz="4" w:space="0" w:color="auto"/>
              <w:right w:val="single" w:sz="4" w:space="0" w:color="auto"/>
            </w:tcBorders>
          </w:tcPr>
          <w:p w:rsidR="00C90121" w:rsidRPr="00711E65" w:rsidRDefault="00570044" w:rsidP="008449B8">
            <w:pPr>
              <w:keepNext/>
              <w:keepLines/>
              <w:widowControl w:val="0"/>
              <w:suppressLineNumbers/>
              <w:suppressAutoHyphens/>
              <w:spacing w:after="0"/>
              <w:jc w:val="left"/>
              <w:rPr>
                <w:sz w:val="22"/>
                <w:szCs w:val="22"/>
              </w:rPr>
            </w:pPr>
            <w:r w:rsidRPr="00711E65">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425FE8" w:rsidRPr="00711E65" w:rsidRDefault="00CD72EE" w:rsidP="008449B8">
            <w:pPr>
              <w:keepNext/>
              <w:keepLines/>
              <w:widowControl w:val="0"/>
              <w:suppressLineNumbers/>
              <w:suppressAutoHyphens/>
              <w:spacing w:after="0"/>
              <w:rPr>
                <w:sz w:val="22"/>
                <w:szCs w:val="22"/>
              </w:rPr>
            </w:pPr>
            <w:r w:rsidRPr="00711E65">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4863A9" w:rsidRPr="009A3237" w:rsidRDefault="00190599" w:rsidP="00B84F66">
            <w:pPr>
              <w:spacing w:after="0"/>
              <w:rPr>
                <w:sz w:val="22"/>
                <w:szCs w:val="22"/>
              </w:rPr>
            </w:pPr>
            <w:r w:rsidRPr="00F14062">
              <w:rPr>
                <w:b/>
                <w:bCs/>
                <w:color w:val="FF0000"/>
                <w:sz w:val="22"/>
                <w:szCs w:val="22"/>
              </w:rPr>
              <w:t>Закупка №</w:t>
            </w:r>
            <w:r w:rsidR="00A55664" w:rsidRPr="00F14062">
              <w:rPr>
                <w:b/>
                <w:bCs/>
                <w:color w:val="FF0000"/>
                <w:sz w:val="22"/>
                <w:szCs w:val="22"/>
              </w:rPr>
              <w:t xml:space="preserve"> </w:t>
            </w:r>
            <w:r w:rsidR="00E06FDC">
              <w:rPr>
                <w:b/>
                <w:bCs/>
                <w:color w:val="FF0000"/>
                <w:sz w:val="22"/>
                <w:szCs w:val="22"/>
              </w:rPr>
              <w:t>2</w:t>
            </w:r>
            <w:r w:rsidR="00D6570D">
              <w:rPr>
                <w:b/>
                <w:bCs/>
                <w:color w:val="FF0000"/>
                <w:sz w:val="22"/>
                <w:szCs w:val="22"/>
              </w:rPr>
              <w:t>7</w:t>
            </w:r>
            <w:r w:rsidR="00711E65" w:rsidRPr="00F14062">
              <w:rPr>
                <w:b/>
                <w:bCs/>
                <w:color w:val="FF0000"/>
                <w:sz w:val="22"/>
                <w:szCs w:val="22"/>
              </w:rPr>
              <w:t xml:space="preserve"> </w:t>
            </w:r>
            <w:r w:rsidRPr="00F14062">
              <w:rPr>
                <w:b/>
                <w:bCs/>
                <w:color w:val="FF0000"/>
                <w:sz w:val="22"/>
                <w:szCs w:val="22"/>
              </w:rPr>
              <w:t>Лот №</w:t>
            </w:r>
            <w:r w:rsidR="002F6A3B" w:rsidRPr="00F14062">
              <w:rPr>
                <w:b/>
                <w:bCs/>
                <w:color w:val="FF0000"/>
                <w:sz w:val="22"/>
                <w:szCs w:val="22"/>
              </w:rPr>
              <w:t xml:space="preserve"> </w:t>
            </w:r>
            <w:r w:rsidR="00711E65" w:rsidRPr="00F14062">
              <w:rPr>
                <w:b/>
                <w:bCs/>
                <w:color w:val="FF0000"/>
                <w:sz w:val="22"/>
                <w:szCs w:val="22"/>
              </w:rPr>
              <w:t>1</w:t>
            </w:r>
            <w:r w:rsidR="00DD7E6B" w:rsidRPr="00F14062">
              <w:rPr>
                <w:b/>
                <w:bCs/>
                <w:color w:val="FF0000"/>
                <w:sz w:val="22"/>
                <w:szCs w:val="22"/>
              </w:rPr>
              <w:t>.</w:t>
            </w:r>
            <w:r w:rsidR="00552B39" w:rsidRPr="00F14062">
              <w:rPr>
                <w:b/>
                <w:bCs/>
                <w:color w:val="FF0000"/>
                <w:sz w:val="22"/>
                <w:szCs w:val="22"/>
              </w:rPr>
              <w:t xml:space="preserve"> </w:t>
            </w:r>
            <w:r w:rsidR="00552B39" w:rsidRPr="00F14062">
              <w:rPr>
                <w:color w:val="FF0000"/>
                <w:sz w:val="22"/>
                <w:szCs w:val="22"/>
              </w:rPr>
              <w:t xml:space="preserve"> </w:t>
            </w:r>
            <w:r w:rsidR="00552B39" w:rsidRPr="00F14062">
              <w:rPr>
                <w:sz w:val="22"/>
                <w:szCs w:val="22"/>
              </w:rPr>
              <w:t xml:space="preserve">Приказ </w:t>
            </w:r>
            <w:r w:rsidR="00711E65" w:rsidRPr="00F14062">
              <w:t xml:space="preserve"> </w:t>
            </w:r>
            <w:r w:rsidR="00711E65" w:rsidRPr="00F14062">
              <w:rPr>
                <w:sz w:val="22"/>
                <w:szCs w:val="22"/>
              </w:rPr>
              <w:t>Акционерное общество «Энергосервис Волги»</w:t>
            </w:r>
            <w:r w:rsidR="00552B39" w:rsidRPr="00F14062">
              <w:rPr>
                <w:sz w:val="22"/>
                <w:szCs w:val="22"/>
              </w:rPr>
              <w:t xml:space="preserve"> от</w:t>
            </w:r>
            <w:r w:rsidR="009B6325" w:rsidRPr="00F14062">
              <w:rPr>
                <w:sz w:val="22"/>
                <w:szCs w:val="22"/>
              </w:rPr>
              <w:t xml:space="preserve"> </w:t>
            </w:r>
            <w:r w:rsidR="00E06FDC">
              <w:t xml:space="preserve"> </w:t>
            </w:r>
            <w:r w:rsidR="00D6570D">
              <w:rPr>
                <w:color w:val="FF0000"/>
                <w:sz w:val="22"/>
                <w:szCs w:val="22"/>
              </w:rPr>
              <w:t>23</w:t>
            </w:r>
            <w:r w:rsidR="00E06FDC" w:rsidRPr="00E06FDC">
              <w:rPr>
                <w:color w:val="FF0000"/>
                <w:sz w:val="22"/>
                <w:szCs w:val="22"/>
              </w:rPr>
              <w:t>.11.2022</w:t>
            </w:r>
            <w:r w:rsidR="00C00D23" w:rsidRPr="00C00D23">
              <w:rPr>
                <w:color w:val="FF0000"/>
                <w:sz w:val="22"/>
                <w:szCs w:val="22"/>
              </w:rPr>
              <w:t xml:space="preserve">г. № </w:t>
            </w:r>
            <w:r w:rsidR="00E06FDC">
              <w:t xml:space="preserve"> </w:t>
            </w:r>
            <w:r w:rsidR="00E06FDC" w:rsidRPr="00E06FDC">
              <w:rPr>
                <w:color w:val="FF0000"/>
                <w:sz w:val="22"/>
                <w:szCs w:val="22"/>
              </w:rPr>
              <w:t>9</w:t>
            </w:r>
            <w:r w:rsidR="00D6570D">
              <w:rPr>
                <w:color w:val="FF0000"/>
                <w:sz w:val="22"/>
                <w:szCs w:val="22"/>
              </w:rPr>
              <w:t>9</w:t>
            </w:r>
            <w:r w:rsidR="00162455" w:rsidRPr="00F14062">
              <w:rPr>
                <w:color w:val="FF0000"/>
                <w:sz w:val="22"/>
                <w:szCs w:val="22"/>
              </w:rPr>
              <w:t>.</w:t>
            </w:r>
            <w:r w:rsidR="00A00BAA" w:rsidRPr="00994C85">
              <w:rPr>
                <w:color w:val="FF0000"/>
                <w:sz w:val="22"/>
                <w:szCs w:val="22"/>
              </w:rPr>
              <w:t xml:space="preserve">  </w:t>
            </w:r>
          </w:p>
          <w:p w:rsidR="00D6570D" w:rsidRDefault="00D6570D" w:rsidP="00B84F66">
            <w:pPr>
              <w:spacing w:after="0"/>
              <w:rPr>
                <w:color w:val="FF0000"/>
                <w:sz w:val="22"/>
                <w:szCs w:val="22"/>
              </w:rPr>
            </w:pPr>
            <w:r w:rsidRPr="00D6570D">
              <w:rPr>
                <w:color w:val="FF0000"/>
                <w:sz w:val="22"/>
                <w:szCs w:val="22"/>
              </w:rPr>
              <w:t>Выполнение строительно-монтажных и пусконаладочных работ по объекту: "Реконструкция ВЛ-10 кВ Ф-2 ПС Черкассы в части переустройства участка опор № Ч 200/220 - Ч 200/223"</w:t>
            </w:r>
          </w:p>
          <w:p w:rsidR="00C90121" w:rsidRPr="00711E65" w:rsidRDefault="00CD72EE" w:rsidP="00B84F66">
            <w:pPr>
              <w:spacing w:after="0"/>
              <w:rPr>
                <w:b/>
                <w:bCs/>
                <w:sz w:val="22"/>
                <w:szCs w:val="22"/>
              </w:rPr>
            </w:pPr>
            <w:r w:rsidRPr="009A3237">
              <w:rPr>
                <w:sz w:val="22"/>
                <w:szCs w:val="22"/>
              </w:rPr>
              <w:t xml:space="preserve">Описание предмета закупки в соответствии </w:t>
            </w:r>
            <w:r w:rsidRPr="00711E65">
              <w:rPr>
                <w:sz w:val="22"/>
                <w:szCs w:val="22"/>
              </w:rPr>
              <w:t xml:space="preserve">с частью 6.1 статьи 3 Закона 223-ФЗ установлено в разделе </w:t>
            </w:r>
            <w:r w:rsidRPr="00711E65">
              <w:rPr>
                <w:sz w:val="22"/>
                <w:szCs w:val="22"/>
                <w:lang w:val="en-US"/>
              </w:rPr>
              <w:t>IV</w:t>
            </w:r>
            <w:r w:rsidRPr="00711E65">
              <w:rPr>
                <w:sz w:val="22"/>
                <w:szCs w:val="22"/>
              </w:rPr>
              <w:t xml:space="preserve"> «Техническое задание» документации о закупке</w:t>
            </w:r>
            <w:r w:rsidR="00C87A11" w:rsidRPr="00711E65">
              <w:rPr>
                <w:sz w:val="22"/>
                <w:szCs w:val="22"/>
              </w:rPr>
              <w:t>.</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711E65"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47" w:name="_Ref166267457"/>
            <w:bookmarkStart w:id="148" w:name="_Ref354440659"/>
            <w:bookmarkEnd w:id="147"/>
          </w:p>
        </w:tc>
        <w:bookmarkEnd w:id="148"/>
        <w:tc>
          <w:tcPr>
            <w:tcW w:w="1956" w:type="dxa"/>
            <w:tcBorders>
              <w:top w:val="single" w:sz="4" w:space="0" w:color="auto"/>
              <w:left w:val="single" w:sz="4" w:space="0" w:color="auto"/>
              <w:bottom w:val="single" w:sz="4" w:space="0" w:color="auto"/>
              <w:right w:val="single" w:sz="4" w:space="0" w:color="auto"/>
            </w:tcBorders>
          </w:tcPr>
          <w:p w:rsidR="00C90121" w:rsidRPr="00711E65" w:rsidRDefault="00570044" w:rsidP="008449B8">
            <w:pPr>
              <w:keepNext/>
              <w:keepLines/>
              <w:widowControl w:val="0"/>
              <w:suppressLineNumbers/>
              <w:suppressAutoHyphens/>
              <w:spacing w:after="0"/>
              <w:jc w:val="left"/>
              <w:rPr>
                <w:sz w:val="22"/>
                <w:szCs w:val="22"/>
              </w:rPr>
            </w:pPr>
            <w:r w:rsidRPr="00711E65">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C90121" w:rsidRPr="00711E65" w:rsidRDefault="00425FE8" w:rsidP="008449B8">
            <w:pPr>
              <w:keepNext/>
              <w:keepLines/>
              <w:widowControl w:val="0"/>
              <w:suppressLineNumbers/>
              <w:suppressAutoHyphens/>
              <w:spacing w:after="0"/>
              <w:rPr>
                <w:sz w:val="22"/>
                <w:szCs w:val="22"/>
              </w:rPr>
            </w:pPr>
            <w:r w:rsidRPr="00711E65">
              <w:rPr>
                <w:sz w:val="22"/>
                <w:szCs w:val="22"/>
              </w:rPr>
              <w:t>Место, условия и сроки (периоды) поставки товара, выполнения работы, 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D6570D" w:rsidRDefault="00A44441" w:rsidP="009F19AB">
            <w:pPr>
              <w:spacing w:after="0"/>
              <w:rPr>
                <w:color w:val="FF0000"/>
                <w:sz w:val="22"/>
                <w:szCs w:val="22"/>
              </w:rPr>
            </w:pPr>
            <w:r w:rsidRPr="009A3237">
              <w:rPr>
                <w:b/>
                <w:sz w:val="22"/>
                <w:szCs w:val="22"/>
              </w:rPr>
              <w:t>Место выполнения</w:t>
            </w:r>
            <w:r w:rsidR="00D55294" w:rsidRPr="009A3237">
              <w:rPr>
                <w:b/>
                <w:sz w:val="22"/>
                <w:szCs w:val="22"/>
              </w:rPr>
              <w:t xml:space="preserve"> </w:t>
            </w:r>
            <w:r w:rsidR="00994C85" w:rsidRPr="009A3237">
              <w:rPr>
                <w:b/>
                <w:sz w:val="22"/>
                <w:szCs w:val="22"/>
              </w:rPr>
              <w:t xml:space="preserve">работ: </w:t>
            </w:r>
            <w:r w:rsidR="00B566B9">
              <w:t xml:space="preserve"> </w:t>
            </w:r>
            <w:r w:rsidR="00DA5D8E">
              <w:t xml:space="preserve"> </w:t>
            </w:r>
            <w:r w:rsidR="00E06FDC">
              <w:t xml:space="preserve"> </w:t>
            </w:r>
            <w:r w:rsidR="00D6570D">
              <w:t xml:space="preserve"> </w:t>
            </w:r>
            <w:r w:rsidR="00D6570D" w:rsidRPr="00D6570D">
              <w:rPr>
                <w:color w:val="FF0000"/>
                <w:sz w:val="22"/>
                <w:szCs w:val="22"/>
              </w:rPr>
              <w:t xml:space="preserve">Самарская область, Кинель-Черкасский район </w:t>
            </w:r>
          </w:p>
          <w:p w:rsidR="005D7673" w:rsidRPr="009A3237" w:rsidRDefault="00C90121" w:rsidP="009F19AB">
            <w:pPr>
              <w:spacing w:after="0"/>
              <w:rPr>
                <w:b/>
                <w:sz w:val="22"/>
                <w:szCs w:val="22"/>
              </w:rPr>
            </w:pPr>
            <w:r w:rsidRPr="009A3237">
              <w:rPr>
                <w:b/>
                <w:sz w:val="22"/>
                <w:szCs w:val="22"/>
              </w:rPr>
              <w:t xml:space="preserve">Сроки </w:t>
            </w:r>
            <w:r w:rsidR="00425FE8" w:rsidRPr="009A3237">
              <w:rPr>
                <w:b/>
                <w:sz w:val="22"/>
                <w:szCs w:val="22"/>
              </w:rPr>
              <w:t>выполнения работ:</w:t>
            </w:r>
          </w:p>
          <w:p w:rsidR="00724049" w:rsidRPr="00994C85" w:rsidRDefault="00724049" w:rsidP="00724049">
            <w:pPr>
              <w:shd w:val="clear" w:color="auto" w:fill="FFFFFF"/>
              <w:spacing w:before="14" w:after="14"/>
              <w:rPr>
                <w:color w:val="FF0000"/>
                <w:sz w:val="22"/>
                <w:szCs w:val="22"/>
              </w:rPr>
            </w:pPr>
            <w:r w:rsidRPr="00994C85">
              <w:rPr>
                <w:color w:val="FF0000"/>
                <w:sz w:val="22"/>
                <w:szCs w:val="22"/>
              </w:rPr>
              <w:t>Срок начала работ –</w:t>
            </w:r>
            <w:r w:rsidR="00BE4280">
              <w:rPr>
                <w:color w:val="FF0000"/>
                <w:sz w:val="22"/>
                <w:szCs w:val="22"/>
              </w:rPr>
              <w:t xml:space="preserve"> </w:t>
            </w:r>
            <w:r w:rsidR="00E06FDC">
              <w:t xml:space="preserve"> </w:t>
            </w:r>
            <w:r w:rsidR="00E06FDC" w:rsidRPr="00E06FDC">
              <w:rPr>
                <w:color w:val="FF0000"/>
                <w:sz w:val="22"/>
                <w:szCs w:val="22"/>
              </w:rPr>
              <w:t>с момента заключения договора</w:t>
            </w:r>
            <w:r w:rsidRPr="00994C85">
              <w:rPr>
                <w:color w:val="FF0000"/>
                <w:sz w:val="22"/>
                <w:szCs w:val="22"/>
              </w:rPr>
              <w:t>.</w:t>
            </w:r>
          </w:p>
          <w:p w:rsidR="00F14062" w:rsidRDefault="00E06FDC" w:rsidP="009F19AB">
            <w:pPr>
              <w:tabs>
                <w:tab w:val="left" w:pos="426"/>
                <w:tab w:val="left" w:pos="567"/>
              </w:tabs>
              <w:spacing w:after="0"/>
              <w:rPr>
                <w:color w:val="FF0000"/>
                <w:sz w:val="22"/>
                <w:szCs w:val="22"/>
              </w:rPr>
            </w:pPr>
            <w:r w:rsidRPr="00E06FDC">
              <w:rPr>
                <w:color w:val="FF0000"/>
                <w:sz w:val="22"/>
                <w:szCs w:val="22"/>
              </w:rPr>
              <w:t>Срок завершения строительно-монтажных, пуско-наладочных работ не позднее 5 (пяти) календарных дней с момента заключения договора</w:t>
            </w:r>
            <w:r w:rsidR="00F14062" w:rsidRPr="00F14062">
              <w:rPr>
                <w:color w:val="FF0000"/>
                <w:sz w:val="22"/>
                <w:szCs w:val="22"/>
              </w:rPr>
              <w:t>.</w:t>
            </w:r>
          </w:p>
          <w:p w:rsidR="00E06FDC" w:rsidRDefault="00E06FDC" w:rsidP="009F19AB">
            <w:pPr>
              <w:tabs>
                <w:tab w:val="left" w:pos="426"/>
                <w:tab w:val="left" w:pos="567"/>
              </w:tabs>
              <w:spacing w:after="0"/>
              <w:rPr>
                <w:color w:val="FF0000"/>
                <w:sz w:val="22"/>
                <w:szCs w:val="22"/>
              </w:rPr>
            </w:pPr>
            <w:r w:rsidRPr="00E06FDC">
              <w:rPr>
                <w:color w:val="FF0000"/>
                <w:sz w:val="22"/>
                <w:szCs w:val="22"/>
              </w:rPr>
              <w:t>Срок завершения работ по договору – не позднее 1</w:t>
            </w:r>
            <w:r w:rsidR="00D6570D">
              <w:rPr>
                <w:color w:val="FF0000"/>
                <w:sz w:val="22"/>
                <w:szCs w:val="22"/>
              </w:rPr>
              <w:t>0</w:t>
            </w:r>
            <w:r w:rsidRPr="00E06FDC">
              <w:rPr>
                <w:color w:val="FF0000"/>
                <w:sz w:val="22"/>
                <w:szCs w:val="22"/>
              </w:rPr>
              <w:t xml:space="preserve"> (</w:t>
            </w:r>
            <w:r w:rsidR="00D6570D">
              <w:rPr>
                <w:color w:val="FF0000"/>
                <w:sz w:val="22"/>
                <w:szCs w:val="22"/>
              </w:rPr>
              <w:t>десяти</w:t>
            </w:r>
            <w:r w:rsidRPr="00E06FDC">
              <w:rPr>
                <w:color w:val="FF0000"/>
                <w:sz w:val="22"/>
                <w:szCs w:val="22"/>
              </w:rPr>
              <w:t>) календарных дней с момента заключения договора</w:t>
            </w:r>
            <w:r>
              <w:rPr>
                <w:color w:val="FF0000"/>
                <w:sz w:val="22"/>
                <w:szCs w:val="22"/>
              </w:rPr>
              <w:t>.</w:t>
            </w:r>
          </w:p>
          <w:p w:rsidR="00913FED" w:rsidRPr="005F4D60" w:rsidRDefault="008449B8" w:rsidP="009F19AB">
            <w:pPr>
              <w:tabs>
                <w:tab w:val="left" w:pos="426"/>
                <w:tab w:val="left" w:pos="567"/>
              </w:tabs>
              <w:spacing w:after="0"/>
              <w:rPr>
                <w:sz w:val="22"/>
                <w:szCs w:val="22"/>
                <w:highlight w:val="yellow"/>
              </w:rPr>
            </w:pPr>
            <w:r w:rsidRPr="009A3237">
              <w:rPr>
                <w:sz w:val="22"/>
                <w:szCs w:val="22"/>
              </w:rPr>
              <w:lastRenderedPageBreak/>
              <w:t>Более подробная информация о месте, условиях и сроках (периодах) поставки товара</w:t>
            </w:r>
            <w:r w:rsidRPr="00711E65">
              <w:rPr>
                <w:sz w:val="22"/>
                <w:szCs w:val="22"/>
              </w:rPr>
              <w:t>, выполнения р</w:t>
            </w:r>
            <w:r w:rsidR="00552B39" w:rsidRPr="00711E65">
              <w:rPr>
                <w:sz w:val="22"/>
                <w:szCs w:val="22"/>
              </w:rPr>
              <w:t xml:space="preserve">абот, оказания услуг указана в </w:t>
            </w:r>
            <w:r w:rsidRPr="00711E65">
              <w:rPr>
                <w:sz w:val="22"/>
                <w:szCs w:val="22"/>
              </w:rPr>
              <w:t xml:space="preserve">разделе </w:t>
            </w:r>
            <w:r w:rsidRPr="00711E65">
              <w:rPr>
                <w:sz w:val="22"/>
                <w:szCs w:val="22"/>
                <w:lang w:val="en-US"/>
              </w:rPr>
              <w:t>IV</w:t>
            </w:r>
            <w:r w:rsidRPr="00711E65">
              <w:rPr>
                <w:sz w:val="22"/>
                <w:szCs w:val="22"/>
              </w:rPr>
              <w:t xml:space="preserve"> «Техническое задание» и/или разделе </w:t>
            </w:r>
            <w:r w:rsidRPr="00711E65">
              <w:rPr>
                <w:sz w:val="22"/>
                <w:szCs w:val="22"/>
                <w:lang w:val="en-US"/>
              </w:rPr>
              <w:t>V</w:t>
            </w:r>
            <w:r w:rsidRPr="00711E65">
              <w:rPr>
                <w:sz w:val="22"/>
                <w:szCs w:val="22"/>
              </w:rPr>
              <w:t xml:space="preserve"> «Проект договора» документации о закупке.</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257926"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49" w:name="_Ref166267727"/>
            <w:bookmarkStart w:id="150" w:name="_Ref354428953"/>
            <w:bookmarkEnd w:id="149"/>
          </w:p>
        </w:tc>
        <w:bookmarkEnd w:id="150"/>
        <w:tc>
          <w:tcPr>
            <w:tcW w:w="1956" w:type="dxa"/>
            <w:tcBorders>
              <w:top w:val="single" w:sz="4" w:space="0" w:color="auto"/>
              <w:left w:val="single" w:sz="4" w:space="0" w:color="auto"/>
              <w:bottom w:val="single" w:sz="4" w:space="0" w:color="auto"/>
              <w:right w:val="single" w:sz="4" w:space="0" w:color="auto"/>
            </w:tcBorders>
          </w:tcPr>
          <w:p w:rsidR="00C90121" w:rsidRPr="00257926" w:rsidRDefault="00570044" w:rsidP="008449B8">
            <w:pPr>
              <w:keepNext/>
              <w:keepLines/>
              <w:widowControl w:val="0"/>
              <w:suppressLineNumbers/>
              <w:suppressAutoHyphens/>
              <w:spacing w:after="0"/>
              <w:jc w:val="left"/>
              <w:rPr>
                <w:sz w:val="22"/>
                <w:szCs w:val="22"/>
              </w:rPr>
            </w:pPr>
            <w:r w:rsidRPr="00257926">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C90121" w:rsidRPr="00257926" w:rsidRDefault="00761A5A" w:rsidP="008449B8">
            <w:pPr>
              <w:keepNext/>
              <w:keepLines/>
              <w:widowControl w:val="0"/>
              <w:suppressLineNumbers/>
              <w:suppressAutoHyphens/>
              <w:spacing w:after="0"/>
              <w:rPr>
                <w:sz w:val="22"/>
                <w:szCs w:val="22"/>
              </w:rPr>
            </w:pPr>
            <w:r w:rsidRPr="00257926">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994C85">
              <w:rPr>
                <w:sz w:val="22"/>
                <w:szCs w:val="22"/>
              </w:rPr>
              <w:t>Заказ</w:t>
            </w:r>
            <w:r w:rsidR="00472AE0">
              <w:rPr>
                <w:sz w:val="22"/>
                <w:szCs w:val="22"/>
              </w:rPr>
              <w:t>чик</w:t>
            </w:r>
            <w:r w:rsidRPr="00257926">
              <w:rPr>
                <w:sz w:val="22"/>
                <w:szCs w:val="22"/>
              </w:rPr>
              <w:t xml:space="preserve">ом поставщику (исполнителю, </w:t>
            </w:r>
            <w:r w:rsidR="00994C85">
              <w:rPr>
                <w:sz w:val="22"/>
                <w:szCs w:val="22"/>
              </w:rPr>
              <w:t>Подряд</w:t>
            </w:r>
            <w:r w:rsidR="00472AE0">
              <w:rPr>
                <w:sz w:val="22"/>
                <w:szCs w:val="22"/>
              </w:rPr>
              <w:t>чик</w:t>
            </w:r>
            <w:r w:rsidRPr="00257926">
              <w:rPr>
                <w:sz w:val="22"/>
                <w:szCs w:val="22"/>
              </w:rPr>
              <w:t xml:space="preserve">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D966AA" w:rsidRPr="009A3237" w:rsidRDefault="004854E7" w:rsidP="009F19AB">
            <w:pPr>
              <w:tabs>
                <w:tab w:val="left" w:pos="708"/>
              </w:tabs>
              <w:autoSpaceDE w:val="0"/>
              <w:autoSpaceDN w:val="0"/>
              <w:spacing w:after="0"/>
              <w:rPr>
                <w:sz w:val="22"/>
                <w:szCs w:val="22"/>
              </w:rPr>
            </w:pPr>
            <w:r w:rsidRPr="009A3237">
              <w:rPr>
                <w:sz w:val="22"/>
                <w:szCs w:val="22"/>
              </w:rPr>
              <w:t>Начальная (максимальная) цена договора</w:t>
            </w:r>
            <w:r w:rsidR="00D966AA" w:rsidRPr="009A3237">
              <w:rPr>
                <w:sz w:val="22"/>
                <w:szCs w:val="22"/>
              </w:rPr>
              <w:t>:</w:t>
            </w:r>
            <w:r w:rsidRPr="009A3237">
              <w:rPr>
                <w:sz w:val="22"/>
                <w:szCs w:val="22"/>
              </w:rPr>
              <w:t xml:space="preserve"> </w:t>
            </w:r>
          </w:p>
          <w:p w:rsidR="00257926" w:rsidRPr="00994C85" w:rsidRDefault="00D6570D" w:rsidP="0096285E">
            <w:pPr>
              <w:tabs>
                <w:tab w:val="left" w:pos="708"/>
              </w:tabs>
              <w:autoSpaceDE w:val="0"/>
              <w:autoSpaceDN w:val="0"/>
              <w:spacing w:after="0"/>
              <w:rPr>
                <w:b/>
                <w:i/>
                <w:color w:val="FF0000"/>
                <w:sz w:val="22"/>
                <w:szCs w:val="22"/>
              </w:rPr>
            </w:pPr>
            <w:bookmarkStart w:id="151" w:name="_Hlk120103202"/>
            <w:r w:rsidRPr="00D6570D">
              <w:rPr>
                <w:b/>
                <w:i/>
                <w:color w:val="FF0000"/>
                <w:sz w:val="22"/>
                <w:szCs w:val="22"/>
              </w:rPr>
              <w:t>559 237,16</w:t>
            </w:r>
            <w:r>
              <w:rPr>
                <w:b/>
                <w:i/>
                <w:color w:val="FF0000"/>
                <w:sz w:val="22"/>
                <w:szCs w:val="22"/>
              </w:rPr>
              <w:t xml:space="preserve"> </w:t>
            </w:r>
            <w:r w:rsidR="00257926" w:rsidRPr="00994C85">
              <w:rPr>
                <w:b/>
                <w:i/>
                <w:color w:val="FF0000"/>
                <w:sz w:val="22"/>
                <w:szCs w:val="22"/>
              </w:rPr>
              <w:t>(</w:t>
            </w:r>
            <w:r w:rsidRPr="00D6570D">
              <w:rPr>
                <w:b/>
                <w:i/>
                <w:color w:val="FF0000"/>
                <w:sz w:val="22"/>
                <w:szCs w:val="22"/>
              </w:rPr>
              <w:t>пятьсот пятьдесят девять тысяч двести тридцать семь рублей 16 копеек</w:t>
            </w:r>
            <w:r w:rsidR="00B566B9">
              <w:rPr>
                <w:b/>
                <w:i/>
                <w:color w:val="FF0000"/>
                <w:sz w:val="22"/>
                <w:szCs w:val="22"/>
              </w:rPr>
              <w:t>)</w:t>
            </w:r>
            <w:r w:rsidR="00257926" w:rsidRPr="00994C85">
              <w:rPr>
                <w:b/>
                <w:i/>
                <w:color w:val="FF0000"/>
                <w:sz w:val="22"/>
                <w:szCs w:val="22"/>
              </w:rPr>
              <w:t xml:space="preserve"> без НДС</w:t>
            </w:r>
          </w:p>
          <w:p w:rsidR="0096285E" w:rsidRPr="00994C85" w:rsidRDefault="0096285E" w:rsidP="0096285E">
            <w:pPr>
              <w:tabs>
                <w:tab w:val="left" w:pos="708"/>
              </w:tabs>
              <w:autoSpaceDE w:val="0"/>
              <w:autoSpaceDN w:val="0"/>
              <w:spacing w:after="0"/>
              <w:rPr>
                <w:b/>
                <w:i/>
                <w:color w:val="FF0000"/>
                <w:sz w:val="22"/>
                <w:szCs w:val="22"/>
              </w:rPr>
            </w:pPr>
            <w:r w:rsidRPr="00994C85">
              <w:rPr>
                <w:b/>
                <w:i/>
                <w:color w:val="FF0000"/>
                <w:sz w:val="22"/>
                <w:szCs w:val="22"/>
              </w:rPr>
              <w:t xml:space="preserve">с учетом НДС (20%) </w:t>
            </w:r>
            <w:r w:rsidR="00F14062" w:rsidRPr="00994C85">
              <w:rPr>
                <w:b/>
                <w:i/>
                <w:color w:val="FF0000"/>
                <w:sz w:val="22"/>
                <w:szCs w:val="22"/>
              </w:rPr>
              <w:t xml:space="preserve">составляет </w:t>
            </w:r>
            <w:r w:rsidR="00B566B9">
              <w:t xml:space="preserve"> </w:t>
            </w:r>
            <w:r w:rsidR="00E06FDC">
              <w:t xml:space="preserve"> </w:t>
            </w:r>
            <w:r w:rsidR="00D6570D">
              <w:rPr>
                <w:b/>
                <w:i/>
                <w:color w:val="FF0000"/>
                <w:sz w:val="22"/>
                <w:szCs w:val="22"/>
              </w:rPr>
              <w:t xml:space="preserve">671 084,59 </w:t>
            </w:r>
            <w:r w:rsidR="007B655B" w:rsidRPr="00F911F9">
              <w:rPr>
                <w:b/>
                <w:i/>
                <w:color w:val="FF0000"/>
                <w:sz w:val="22"/>
                <w:szCs w:val="22"/>
              </w:rPr>
              <w:t>(</w:t>
            </w:r>
            <w:r w:rsidR="00E06FDC">
              <w:t xml:space="preserve"> </w:t>
            </w:r>
            <w:r w:rsidR="00D6570D" w:rsidRPr="00D6570D">
              <w:rPr>
                <w:b/>
                <w:i/>
                <w:color w:val="FF0000"/>
                <w:sz w:val="22"/>
                <w:szCs w:val="22"/>
              </w:rPr>
              <w:t>шестьсот семьдесят одна тысяча восемьдесят четыре рубля 59 копеек</w:t>
            </w:r>
            <w:r w:rsidR="00B566B9">
              <w:rPr>
                <w:b/>
                <w:i/>
                <w:color w:val="FF0000"/>
                <w:sz w:val="22"/>
                <w:szCs w:val="22"/>
              </w:rPr>
              <w:t>)</w:t>
            </w:r>
            <w:r w:rsidR="008A7120" w:rsidRPr="00994C85">
              <w:rPr>
                <w:b/>
                <w:i/>
                <w:color w:val="FF0000"/>
                <w:sz w:val="22"/>
                <w:szCs w:val="22"/>
              </w:rPr>
              <w:t xml:space="preserve">. </w:t>
            </w:r>
          </w:p>
          <w:bookmarkEnd w:id="151"/>
          <w:p w:rsidR="006405E0" w:rsidRPr="00257926" w:rsidRDefault="006405E0" w:rsidP="009F19AB">
            <w:pPr>
              <w:tabs>
                <w:tab w:val="left" w:pos="708"/>
              </w:tabs>
              <w:autoSpaceDE w:val="0"/>
              <w:autoSpaceDN w:val="0"/>
              <w:spacing w:after="0"/>
              <w:rPr>
                <w:b/>
                <w:bCs/>
                <w:color w:val="0000FF"/>
                <w:sz w:val="22"/>
                <w:szCs w:val="22"/>
                <w:lang w:eastAsia="ar-SA"/>
              </w:rPr>
            </w:pPr>
            <w:r w:rsidRPr="009A3237">
              <w:rPr>
                <w:bCs/>
                <w:sz w:val="22"/>
                <w:szCs w:val="22"/>
              </w:rPr>
              <w:t xml:space="preserve">При этом в случае, если участник закупки находится на упрощенной системе налогообложения либо работы/услуги участника </w:t>
            </w:r>
            <w:r w:rsidRPr="00257926">
              <w:rPr>
                <w:bCs/>
                <w:sz w:val="22"/>
                <w:szCs w:val="22"/>
              </w:rPr>
              <w:t xml:space="preserve">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257926">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C90121" w:rsidRPr="00257926" w:rsidRDefault="00C90121" w:rsidP="009F19AB">
            <w:pPr>
              <w:spacing w:after="0"/>
              <w:rPr>
                <w:rFonts w:eastAsia="Calibri"/>
                <w:sz w:val="22"/>
                <w:szCs w:val="22"/>
              </w:rPr>
            </w:pPr>
            <w:r w:rsidRPr="00257926">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w:t>
            </w:r>
            <w:r w:rsidR="00994C85">
              <w:rPr>
                <w:rFonts w:eastAsia="Calibri"/>
                <w:sz w:val="22"/>
                <w:szCs w:val="22"/>
              </w:rPr>
              <w:t>Подряд</w:t>
            </w:r>
            <w:r w:rsidR="00472AE0">
              <w:rPr>
                <w:rFonts w:eastAsia="Calibri"/>
                <w:sz w:val="22"/>
                <w:szCs w:val="22"/>
              </w:rPr>
              <w:t>чик</w:t>
            </w:r>
            <w:r w:rsidRPr="00257926">
              <w:rPr>
                <w:rFonts w:eastAsia="Calibri"/>
                <w:sz w:val="22"/>
                <w:szCs w:val="22"/>
              </w:rPr>
              <w:t>,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1F114C" w:rsidRPr="00257926" w:rsidRDefault="001F114C" w:rsidP="009F19AB">
            <w:pPr>
              <w:spacing w:after="0"/>
              <w:rPr>
                <w:rFonts w:eastAsia="Calibri"/>
                <w:sz w:val="22"/>
                <w:szCs w:val="22"/>
              </w:rPr>
            </w:pPr>
            <w:r w:rsidRPr="00257926">
              <w:rPr>
                <w:rFonts w:eastAsia="Calibri"/>
                <w:i/>
                <w:sz w:val="22"/>
                <w:szCs w:val="22"/>
              </w:rPr>
              <w:t xml:space="preserve">Обоснование начальной (максимальной) цены договора (см. Приложение № </w:t>
            </w:r>
            <w:r w:rsidR="008A7120">
              <w:rPr>
                <w:rFonts w:eastAsia="Calibri"/>
                <w:i/>
                <w:sz w:val="22"/>
                <w:szCs w:val="22"/>
              </w:rPr>
              <w:t>3</w:t>
            </w:r>
            <w:r w:rsidRPr="00257926">
              <w:rPr>
                <w:rFonts w:eastAsia="Calibri"/>
                <w:i/>
                <w:sz w:val="22"/>
                <w:szCs w:val="22"/>
              </w:rPr>
              <w:t xml:space="preserve"> к Настоящей документации).</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257926"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C90121" w:rsidRPr="00257926" w:rsidRDefault="00570044" w:rsidP="008449B8">
            <w:pPr>
              <w:keepNext/>
              <w:keepLines/>
              <w:widowControl w:val="0"/>
              <w:suppressLineNumbers/>
              <w:suppressAutoHyphens/>
              <w:spacing w:after="0"/>
              <w:jc w:val="left"/>
              <w:rPr>
                <w:sz w:val="22"/>
                <w:szCs w:val="22"/>
              </w:rPr>
            </w:pPr>
            <w:r w:rsidRPr="00257926">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C90121" w:rsidRPr="00257926" w:rsidRDefault="00761A5A" w:rsidP="008449B8">
            <w:pPr>
              <w:keepNext/>
              <w:keepLines/>
              <w:widowControl w:val="0"/>
              <w:suppressLineNumbers/>
              <w:suppressAutoHyphens/>
              <w:spacing w:after="0"/>
              <w:rPr>
                <w:sz w:val="22"/>
                <w:szCs w:val="22"/>
              </w:rPr>
            </w:pPr>
            <w:r w:rsidRPr="00257926">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556D4E" w:rsidRPr="00F14062" w:rsidRDefault="00556D4E" w:rsidP="00556D4E">
            <w:pPr>
              <w:widowControl w:val="0"/>
              <w:shd w:val="clear" w:color="auto" w:fill="FFFFFF"/>
              <w:autoSpaceDE w:val="0"/>
              <w:autoSpaceDN w:val="0"/>
              <w:adjustRightInd w:val="0"/>
              <w:spacing w:before="14" w:after="14"/>
              <w:rPr>
                <w:i/>
                <w:color w:val="FF0000"/>
                <w:sz w:val="22"/>
                <w:szCs w:val="22"/>
              </w:rPr>
            </w:pPr>
            <w:r w:rsidRPr="00F14062">
              <w:rPr>
                <w:color w:val="FF0000"/>
                <w:sz w:val="22"/>
                <w:szCs w:val="22"/>
              </w:rPr>
              <w:t>Платежи по окончании работ по договору, выплач</w:t>
            </w:r>
            <w:r w:rsidR="00724049" w:rsidRPr="00F14062">
              <w:rPr>
                <w:color w:val="FF0000"/>
                <w:sz w:val="22"/>
                <w:szCs w:val="22"/>
              </w:rPr>
              <w:t xml:space="preserve">иваются в течение </w:t>
            </w:r>
            <w:r w:rsidR="00994C85" w:rsidRPr="00F14062">
              <w:rPr>
                <w:color w:val="FF0000"/>
                <w:sz w:val="22"/>
                <w:szCs w:val="22"/>
              </w:rPr>
              <w:t>7</w:t>
            </w:r>
            <w:r w:rsidR="00724049" w:rsidRPr="00F14062">
              <w:rPr>
                <w:color w:val="FF0000"/>
                <w:sz w:val="22"/>
                <w:szCs w:val="22"/>
              </w:rPr>
              <w:t xml:space="preserve"> (</w:t>
            </w:r>
            <w:r w:rsidR="00994C85" w:rsidRPr="00F14062">
              <w:rPr>
                <w:color w:val="FF0000"/>
                <w:sz w:val="22"/>
                <w:szCs w:val="22"/>
              </w:rPr>
              <w:t>семи</w:t>
            </w:r>
            <w:r w:rsidRPr="00F14062">
              <w:rPr>
                <w:color w:val="FF0000"/>
                <w:sz w:val="22"/>
                <w:szCs w:val="22"/>
              </w:rPr>
              <w:t>) рабочих дней со дня подписания акта ввода в эксплуатацию (акт приемки законченного строительством объекта приемочной комиссией, форма № КС-14).</w:t>
            </w:r>
          </w:p>
          <w:p w:rsidR="004218A4" w:rsidRPr="00F14062" w:rsidRDefault="004218A4" w:rsidP="004218A4">
            <w:pPr>
              <w:widowControl w:val="0"/>
              <w:shd w:val="clear" w:color="auto" w:fill="FFFFFF"/>
              <w:autoSpaceDE w:val="0"/>
              <w:autoSpaceDN w:val="0"/>
              <w:adjustRightInd w:val="0"/>
              <w:spacing w:before="14" w:after="14"/>
              <w:rPr>
                <w:color w:val="FF0000"/>
                <w:sz w:val="22"/>
                <w:szCs w:val="22"/>
              </w:rPr>
            </w:pPr>
            <w:r w:rsidRPr="00F14062">
              <w:rPr>
                <w:color w:val="FF0000"/>
                <w:sz w:val="22"/>
                <w:szCs w:val="22"/>
              </w:rPr>
              <w:t xml:space="preserve">Превышение </w:t>
            </w:r>
            <w:r w:rsidR="00994C85" w:rsidRPr="00F14062">
              <w:rPr>
                <w:color w:val="FF0000"/>
                <w:sz w:val="22"/>
                <w:szCs w:val="22"/>
              </w:rPr>
              <w:t>Подряд</w:t>
            </w:r>
            <w:r w:rsidR="00472AE0" w:rsidRPr="00F14062">
              <w:rPr>
                <w:color w:val="FF0000"/>
                <w:sz w:val="22"/>
                <w:szCs w:val="22"/>
              </w:rPr>
              <w:t>чик</w:t>
            </w:r>
            <w:r w:rsidRPr="00F14062">
              <w:rPr>
                <w:color w:val="FF0000"/>
                <w:sz w:val="22"/>
                <w:szCs w:val="22"/>
              </w:rPr>
              <w:t xml:space="preserve">ом объемов и стоимости работ, не подтвержденных соответствующим дополнительным соглашением Сторон, оплачиваются </w:t>
            </w:r>
            <w:r w:rsidR="00994C85" w:rsidRPr="00F14062">
              <w:rPr>
                <w:color w:val="FF0000"/>
                <w:sz w:val="22"/>
                <w:szCs w:val="22"/>
              </w:rPr>
              <w:t>Подряд</w:t>
            </w:r>
            <w:r w:rsidR="00472AE0" w:rsidRPr="00F14062">
              <w:rPr>
                <w:color w:val="FF0000"/>
                <w:sz w:val="22"/>
                <w:szCs w:val="22"/>
              </w:rPr>
              <w:t>чик</w:t>
            </w:r>
            <w:r w:rsidRPr="00F14062">
              <w:rPr>
                <w:color w:val="FF0000"/>
                <w:sz w:val="22"/>
                <w:szCs w:val="22"/>
              </w:rPr>
              <w:t xml:space="preserve">ом за свой счет при условии, что они не вызваны невыполнением </w:t>
            </w:r>
            <w:r w:rsidR="00994C85" w:rsidRPr="00F14062">
              <w:rPr>
                <w:color w:val="FF0000"/>
                <w:sz w:val="22"/>
                <w:szCs w:val="22"/>
              </w:rPr>
              <w:t>Заказ</w:t>
            </w:r>
            <w:r w:rsidR="00472AE0" w:rsidRPr="00F14062">
              <w:rPr>
                <w:color w:val="FF0000"/>
                <w:sz w:val="22"/>
                <w:szCs w:val="22"/>
              </w:rPr>
              <w:t>чик</w:t>
            </w:r>
            <w:r w:rsidRPr="00F14062">
              <w:rPr>
                <w:color w:val="FF0000"/>
                <w:sz w:val="22"/>
                <w:szCs w:val="22"/>
              </w:rPr>
              <w:t>ом своих обязательств.</w:t>
            </w:r>
          </w:p>
          <w:p w:rsidR="004218A4" w:rsidRPr="00F14062" w:rsidRDefault="004218A4" w:rsidP="004218A4">
            <w:pPr>
              <w:widowControl w:val="0"/>
              <w:shd w:val="clear" w:color="auto" w:fill="FFFFFF"/>
              <w:autoSpaceDE w:val="0"/>
              <w:autoSpaceDN w:val="0"/>
              <w:adjustRightInd w:val="0"/>
              <w:spacing w:before="14" w:after="14"/>
              <w:rPr>
                <w:color w:val="FF0000"/>
                <w:sz w:val="22"/>
                <w:szCs w:val="22"/>
              </w:rPr>
            </w:pPr>
            <w:r w:rsidRPr="00F14062">
              <w:rPr>
                <w:color w:val="FF0000"/>
                <w:sz w:val="22"/>
                <w:szCs w:val="22"/>
              </w:rPr>
              <w:t xml:space="preserve"> Счета-фактуры выставляются </w:t>
            </w:r>
            <w:r w:rsidR="00994C85" w:rsidRPr="00F14062">
              <w:rPr>
                <w:color w:val="FF0000"/>
                <w:sz w:val="22"/>
                <w:szCs w:val="22"/>
              </w:rPr>
              <w:t>Заказ</w:t>
            </w:r>
            <w:r w:rsidR="00472AE0" w:rsidRPr="00F14062">
              <w:rPr>
                <w:color w:val="FF0000"/>
                <w:sz w:val="22"/>
                <w:szCs w:val="22"/>
              </w:rPr>
              <w:t>чик</w:t>
            </w:r>
            <w:r w:rsidRPr="00F14062">
              <w:rPr>
                <w:color w:val="FF0000"/>
                <w:sz w:val="22"/>
                <w:szCs w:val="22"/>
              </w:rPr>
              <w:t xml:space="preserve">у </w:t>
            </w:r>
            <w:r w:rsidR="00994C85" w:rsidRPr="00F14062">
              <w:rPr>
                <w:color w:val="FF0000"/>
                <w:sz w:val="22"/>
                <w:szCs w:val="22"/>
              </w:rPr>
              <w:t>Подряд</w:t>
            </w:r>
            <w:r w:rsidR="00472AE0" w:rsidRPr="00F14062">
              <w:rPr>
                <w:color w:val="FF0000"/>
                <w:sz w:val="22"/>
                <w:szCs w:val="22"/>
              </w:rPr>
              <w:t>чик</w:t>
            </w:r>
            <w:r w:rsidRPr="00F14062">
              <w:rPr>
                <w:color w:val="FF0000"/>
                <w:sz w:val="22"/>
                <w:szCs w:val="22"/>
              </w:rPr>
              <w:t>ом в соответствии с законодательством Российской Федерации.</w:t>
            </w:r>
          </w:p>
          <w:p w:rsidR="009A3237" w:rsidRPr="00994C85" w:rsidRDefault="001F114C" w:rsidP="00994C85">
            <w:pPr>
              <w:widowControl w:val="0"/>
              <w:shd w:val="clear" w:color="auto" w:fill="FFFFFF"/>
              <w:autoSpaceDE w:val="0"/>
              <w:autoSpaceDN w:val="0"/>
              <w:adjustRightInd w:val="0"/>
              <w:spacing w:before="14" w:after="0"/>
              <w:rPr>
                <w:i/>
                <w:color w:val="FF0000"/>
                <w:sz w:val="22"/>
                <w:szCs w:val="22"/>
              </w:rPr>
            </w:pPr>
            <w:r w:rsidRPr="00F14062">
              <w:rPr>
                <w:i/>
                <w:color w:val="FF0000"/>
                <w:sz w:val="22"/>
                <w:szCs w:val="22"/>
              </w:rPr>
              <w:t xml:space="preserve">Форма, сроки и порядок оплаты работы в разделе </w:t>
            </w:r>
            <w:r w:rsidRPr="00F14062">
              <w:rPr>
                <w:i/>
                <w:color w:val="FF0000"/>
                <w:sz w:val="22"/>
                <w:szCs w:val="22"/>
                <w:lang w:val="en-US"/>
              </w:rPr>
              <w:t>IV</w:t>
            </w:r>
            <w:r w:rsidRPr="00F14062">
              <w:rPr>
                <w:i/>
                <w:color w:val="FF0000"/>
                <w:sz w:val="22"/>
                <w:szCs w:val="22"/>
              </w:rPr>
              <w:t xml:space="preserve"> «Техническое задание» и разделе </w:t>
            </w:r>
            <w:r w:rsidRPr="00F14062">
              <w:rPr>
                <w:i/>
                <w:color w:val="FF0000"/>
                <w:sz w:val="22"/>
                <w:szCs w:val="22"/>
                <w:lang w:val="en-US"/>
              </w:rPr>
              <w:t>V</w:t>
            </w:r>
            <w:r w:rsidRPr="00F14062">
              <w:rPr>
                <w:i/>
                <w:color w:val="FF0000"/>
                <w:sz w:val="22"/>
                <w:szCs w:val="22"/>
              </w:rPr>
              <w:t xml:space="preserve"> «Проект договора» настоящей документации о закупке.</w:t>
            </w:r>
          </w:p>
        </w:tc>
      </w:tr>
      <w:tr w:rsidR="006D7050"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6D7050" w:rsidRPr="00257926" w:rsidRDefault="006D7050"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6D7050" w:rsidRPr="00257926" w:rsidRDefault="00B0444C" w:rsidP="008449B8">
            <w:pPr>
              <w:keepNext/>
              <w:keepLines/>
              <w:widowControl w:val="0"/>
              <w:suppressLineNumbers/>
              <w:suppressAutoHyphens/>
              <w:spacing w:after="0"/>
              <w:jc w:val="left"/>
              <w:rPr>
                <w:sz w:val="22"/>
                <w:szCs w:val="22"/>
              </w:rPr>
            </w:pPr>
            <w:r w:rsidRPr="00257926">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6D7050" w:rsidRPr="00257926" w:rsidRDefault="006D7050" w:rsidP="008449B8">
            <w:pPr>
              <w:keepNext/>
              <w:keepLines/>
              <w:widowControl w:val="0"/>
              <w:suppressLineNumbers/>
              <w:suppressAutoHyphens/>
              <w:spacing w:after="0"/>
              <w:rPr>
                <w:sz w:val="22"/>
                <w:szCs w:val="22"/>
              </w:rPr>
            </w:pPr>
            <w:r w:rsidRPr="00257926">
              <w:rPr>
                <w:sz w:val="22"/>
                <w:szCs w:val="22"/>
              </w:rPr>
              <w:t>Этапы проведения закупки и их применение в рамках 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D7050" w:rsidRPr="00257926" w:rsidRDefault="00C52077" w:rsidP="008449B8">
            <w:pPr>
              <w:pStyle w:val="afffff4"/>
              <w:numPr>
                <w:ilvl w:val="0"/>
                <w:numId w:val="12"/>
              </w:numPr>
              <w:ind w:left="34" w:firstLine="0"/>
              <w:jc w:val="both"/>
              <w:rPr>
                <w:b/>
                <w:sz w:val="22"/>
                <w:szCs w:val="22"/>
              </w:rPr>
            </w:pPr>
            <w:r w:rsidRPr="00257926">
              <w:rPr>
                <w:sz w:val="22"/>
                <w:szCs w:val="22"/>
              </w:rPr>
              <w:t>Вскрытие заявок</w:t>
            </w:r>
            <w:r w:rsidR="006D7050" w:rsidRPr="00257926">
              <w:rPr>
                <w:sz w:val="22"/>
                <w:szCs w:val="22"/>
              </w:rPr>
              <w:t xml:space="preserve"> –</w:t>
            </w:r>
            <w:r w:rsidR="006D7050" w:rsidRPr="00257926">
              <w:rPr>
                <w:b/>
                <w:sz w:val="22"/>
                <w:szCs w:val="22"/>
              </w:rPr>
              <w:t>применяется;</w:t>
            </w:r>
          </w:p>
          <w:p w:rsidR="006D7050" w:rsidRPr="00257926" w:rsidRDefault="00C52077" w:rsidP="008449B8">
            <w:pPr>
              <w:pStyle w:val="afffff4"/>
              <w:numPr>
                <w:ilvl w:val="0"/>
                <w:numId w:val="12"/>
              </w:numPr>
              <w:ind w:left="34" w:firstLine="0"/>
              <w:jc w:val="both"/>
              <w:rPr>
                <w:sz w:val="22"/>
                <w:szCs w:val="22"/>
              </w:rPr>
            </w:pPr>
            <w:r w:rsidRPr="00257926">
              <w:rPr>
                <w:sz w:val="22"/>
                <w:szCs w:val="22"/>
              </w:rPr>
              <w:t>Рассмотрение заявок</w:t>
            </w:r>
            <w:r w:rsidR="006D7050" w:rsidRPr="00257926">
              <w:rPr>
                <w:sz w:val="22"/>
                <w:szCs w:val="22"/>
              </w:rPr>
              <w:t xml:space="preserve"> -</w:t>
            </w:r>
            <w:r w:rsidR="00BD41B8" w:rsidRPr="00257926">
              <w:rPr>
                <w:b/>
                <w:sz w:val="22"/>
                <w:szCs w:val="22"/>
              </w:rPr>
              <w:t xml:space="preserve"> </w:t>
            </w:r>
            <w:r w:rsidR="00E5205F" w:rsidRPr="00257926">
              <w:rPr>
                <w:b/>
                <w:sz w:val="22"/>
                <w:szCs w:val="22"/>
              </w:rPr>
              <w:t xml:space="preserve"> </w:t>
            </w:r>
            <w:r w:rsidR="006D7050" w:rsidRPr="00257926">
              <w:rPr>
                <w:b/>
                <w:sz w:val="22"/>
                <w:szCs w:val="22"/>
              </w:rPr>
              <w:t>применяется;</w:t>
            </w:r>
          </w:p>
          <w:p w:rsidR="00257926" w:rsidRPr="00257926" w:rsidRDefault="00C52077" w:rsidP="00257926">
            <w:pPr>
              <w:pStyle w:val="afffff4"/>
              <w:numPr>
                <w:ilvl w:val="0"/>
                <w:numId w:val="12"/>
              </w:numPr>
              <w:ind w:left="34" w:firstLine="0"/>
              <w:jc w:val="both"/>
              <w:rPr>
                <w:sz w:val="22"/>
                <w:szCs w:val="22"/>
              </w:rPr>
            </w:pPr>
            <w:r w:rsidRPr="00257926">
              <w:rPr>
                <w:sz w:val="22"/>
                <w:szCs w:val="22"/>
              </w:rPr>
              <w:t>Переторжка</w:t>
            </w:r>
            <w:r w:rsidR="006D7050" w:rsidRPr="00257926">
              <w:rPr>
                <w:sz w:val="22"/>
                <w:szCs w:val="22"/>
              </w:rPr>
              <w:t xml:space="preserve"> –</w:t>
            </w:r>
            <w:r w:rsidR="00E06FDC">
              <w:rPr>
                <w:sz w:val="22"/>
                <w:szCs w:val="22"/>
              </w:rPr>
              <w:t xml:space="preserve"> </w:t>
            </w:r>
            <w:r w:rsidR="006D7050" w:rsidRPr="00257926">
              <w:rPr>
                <w:b/>
                <w:sz w:val="22"/>
                <w:szCs w:val="22"/>
              </w:rPr>
              <w:t>применяется</w:t>
            </w:r>
            <w:r w:rsidR="00257926">
              <w:rPr>
                <w:b/>
                <w:sz w:val="22"/>
                <w:szCs w:val="22"/>
              </w:rPr>
              <w:t>.</w:t>
            </w:r>
          </w:p>
          <w:p w:rsidR="00A13786" w:rsidRPr="00257926" w:rsidRDefault="00C52077" w:rsidP="00257926">
            <w:pPr>
              <w:pStyle w:val="afffff4"/>
              <w:numPr>
                <w:ilvl w:val="0"/>
                <w:numId w:val="12"/>
              </w:numPr>
              <w:ind w:left="34" w:firstLine="0"/>
              <w:jc w:val="both"/>
              <w:rPr>
                <w:sz w:val="22"/>
                <w:szCs w:val="22"/>
              </w:rPr>
            </w:pPr>
            <w:r w:rsidRPr="00257926">
              <w:rPr>
                <w:sz w:val="22"/>
                <w:szCs w:val="22"/>
              </w:rPr>
              <w:t xml:space="preserve">Подведение итогов – </w:t>
            </w:r>
            <w:r w:rsidRPr="00257926">
              <w:rPr>
                <w:b/>
                <w:sz w:val="22"/>
                <w:szCs w:val="22"/>
              </w:rPr>
              <w:t>применяется.</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8A7120"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C90121" w:rsidRPr="008A7120" w:rsidRDefault="00875318" w:rsidP="008449B8">
            <w:pPr>
              <w:keepNext/>
              <w:keepLines/>
              <w:widowControl w:val="0"/>
              <w:suppressLineNumbers/>
              <w:suppressAutoHyphens/>
              <w:spacing w:after="0"/>
              <w:jc w:val="left"/>
              <w:rPr>
                <w:sz w:val="22"/>
                <w:szCs w:val="22"/>
              </w:rPr>
            </w:pPr>
            <w:r w:rsidRPr="008A7120">
              <w:rPr>
                <w:sz w:val="22"/>
                <w:szCs w:val="22"/>
              </w:rPr>
              <w:t xml:space="preserve">3.4.1, </w:t>
            </w:r>
            <w:r w:rsidR="00B0444C" w:rsidRPr="008A7120">
              <w:rPr>
                <w:sz w:val="22"/>
                <w:szCs w:val="22"/>
              </w:rPr>
              <w:t>5.2.1, 5.3.1, 5.4.6, 5.5.1</w:t>
            </w:r>
          </w:p>
        </w:tc>
        <w:tc>
          <w:tcPr>
            <w:tcW w:w="2268" w:type="dxa"/>
            <w:tcBorders>
              <w:top w:val="single" w:sz="4" w:space="0" w:color="auto"/>
              <w:left w:val="single" w:sz="4" w:space="0" w:color="auto"/>
              <w:bottom w:val="single" w:sz="4" w:space="0" w:color="auto"/>
              <w:right w:val="single" w:sz="4" w:space="0" w:color="auto"/>
            </w:tcBorders>
          </w:tcPr>
          <w:p w:rsidR="00C90121" w:rsidRPr="008A7120" w:rsidRDefault="00761A5A" w:rsidP="008449B8">
            <w:pPr>
              <w:keepNext/>
              <w:keepLines/>
              <w:widowControl w:val="0"/>
              <w:suppressLineNumbers/>
              <w:suppressAutoHyphens/>
              <w:spacing w:after="0"/>
              <w:rPr>
                <w:sz w:val="22"/>
                <w:szCs w:val="22"/>
              </w:rPr>
            </w:pPr>
            <w:r w:rsidRPr="008A7120">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rsidR="00536F50" w:rsidRPr="008A7120">
              <w:rPr>
                <w:sz w:val="22"/>
                <w:szCs w:val="22"/>
              </w:rPr>
              <w:t>.</w:t>
            </w:r>
          </w:p>
          <w:p w:rsidR="00536F50" w:rsidRPr="008A7120" w:rsidRDefault="00536F50" w:rsidP="008449B8">
            <w:pPr>
              <w:keepNext/>
              <w:keepLines/>
              <w:widowControl w:val="0"/>
              <w:suppressLineNumbers/>
              <w:suppressAutoHyphens/>
              <w:spacing w:after="0"/>
              <w:rPr>
                <w:sz w:val="22"/>
                <w:szCs w:val="22"/>
              </w:rPr>
            </w:pPr>
            <w:r w:rsidRPr="008A7120">
              <w:rPr>
                <w:sz w:val="22"/>
                <w:szCs w:val="22"/>
              </w:rPr>
              <w:lastRenderedPageBreak/>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761A5A" w:rsidRPr="009A3237" w:rsidRDefault="00761A5A" w:rsidP="008449B8">
            <w:pPr>
              <w:pStyle w:val="Default"/>
              <w:jc w:val="both"/>
              <w:rPr>
                <w:color w:val="auto"/>
                <w:sz w:val="22"/>
                <w:szCs w:val="22"/>
              </w:rPr>
            </w:pPr>
            <w:r w:rsidRPr="008A7120">
              <w:rPr>
                <w:sz w:val="22"/>
                <w:szCs w:val="22"/>
              </w:rPr>
              <w:lastRenderedPageBreak/>
              <w:t xml:space="preserve">Заявка подается в электронной форме с использованием </w:t>
            </w:r>
            <w:r w:rsidRPr="009A3237">
              <w:rPr>
                <w:color w:val="auto"/>
                <w:sz w:val="22"/>
                <w:szCs w:val="22"/>
              </w:rPr>
              <w:t>функционала и в соответствии с Регламентом работы ЕЭТП.</w:t>
            </w:r>
          </w:p>
          <w:p w:rsidR="00A84992" w:rsidRPr="00F911F9" w:rsidRDefault="00A84992" w:rsidP="00A84992">
            <w:pPr>
              <w:autoSpaceDE w:val="0"/>
              <w:autoSpaceDN w:val="0"/>
              <w:adjustRightInd w:val="0"/>
              <w:spacing w:after="0"/>
              <w:rPr>
                <w:b/>
                <w:sz w:val="22"/>
                <w:szCs w:val="22"/>
              </w:rPr>
            </w:pPr>
            <w:r w:rsidRPr="00F911F9">
              <w:rPr>
                <w:sz w:val="22"/>
                <w:szCs w:val="22"/>
              </w:rPr>
              <w:t xml:space="preserve">Дата начала срока подачи заявок: </w:t>
            </w:r>
            <w:bookmarkStart w:id="152" w:name="_Hlk120103265"/>
            <w:r w:rsidR="00C00D23" w:rsidRPr="00C00D23">
              <w:rPr>
                <w:b/>
                <w:color w:val="FF0000"/>
                <w:sz w:val="22"/>
                <w:szCs w:val="22"/>
              </w:rPr>
              <w:t>«</w:t>
            </w:r>
            <w:r w:rsidR="00D6570D">
              <w:rPr>
                <w:b/>
                <w:color w:val="FF0000"/>
                <w:sz w:val="22"/>
                <w:szCs w:val="22"/>
              </w:rPr>
              <w:t>24</w:t>
            </w:r>
            <w:r w:rsidR="00C00D23" w:rsidRPr="00C00D23">
              <w:rPr>
                <w:b/>
                <w:color w:val="FF0000"/>
                <w:sz w:val="22"/>
                <w:szCs w:val="22"/>
              </w:rPr>
              <w:t xml:space="preserve">» </w:t>
            </w:r>
            <w:r w:rsidR="00BE4280">
              <w:rPr>
                <w:b/>
                <w:color w:val="FF0000"/>
                <w:sz w:val="22"/>
                <w:szCs w:val="22"/>
              </w:rPr>
              <w:t>но</w:t>
            </w:r>
            <w:r w:rsidR="00C00D23" w:rsidRPr="00C00D23">
              <w:rPr>
                <w:b/>
                <w:color w:val="FF0000"/>
                <w:sz w:val="22"/>
                <w:szCs w:val="22"/>
              </w:rPr>
              <w:t xml:space="preserve">ября 2022 года </w:t>
            </w:r>
            <w:bookmarkEnd w:id="152"/>
            <w:r w:rsidRPr="00F911F9">
              <w:rPr>
                <w:b/>
                <w:sz w:val="22"/>
                <w:szCs w:val="22"/>
              </w:rPr>
              <w:t>.</w:t>
            </w:r>
          </w:p>
          <w:p w:rsidR="00A84992" w:rsidRPr="00F911F9" w:rsidRDefault="00A84992" w:rsidP="00A84992">
            <w:pPr>
              <w:autoSpaceDE w:val="0"/>
              <w:autoSpaceDN w:val="0"/>
              <w:adjustRightInd w:val="0"/>
              <w:spacing w:after="0"/>
              <w:rPr>
                <w:sz w:val="22"/>
                <w:szCs w:val="22"/>
              </w:rPr>
            </w:pPr>
            <w:r w:rsidRPr="00F911F9">
              <w:rPr>
                <w:sz w:val="22"/>
                <w:szCs w:val="22"/>
              </w:rPr>
              <w:t>Дата и время окончания срока, последний день срока подачи Заявок:</w:t>
            </w:r>
          </w:p>
          <w:p w:rsidR="00C00D23" w:rsidRDefault="00C00D23" w:rsidP="00A84992">
            <w:pPr>
              <w:autoSpaceDE w:val="0"/>
              <w:autoSpaceDN w:val="0"/>
              <w:adjustRightInd w:val="0"/>
              <w:spacing w:after="0"/>
              <w:rPr>
                <w:b/>
                <w:color w:val="FF0000"/>
                <w:sz w:val="22"/>
                <w:szCs w:val="22"/>
              </w:rPr>
            </w:pPr>
            <w:bookmarkStart w:id="153" w:name="_Hlk120103268"/>
            <w:r w:rsidRPr="00C00D23">
              <w:rPr>
                <w:b/>
                <w:color w:val="FF0000"/>
                <w:sz w:val="22"/>
                <w:szCs w:val="22"/>
              </w:rPr>
              <w:t>«</w:t>
            </w:r>
            <w:r w:rsidR="00D6570D">
              <w:rPr>
                <w:b/>
                <w:color w:val="FF0000"/>
                <w:sz w:val="22"/>
                <w:szCs w:val="22"/>
              </w:rPr>
              <w:t>06</w:t>
            </w:r>
            <w:r w:rsidRPr="00C00D23">
              <w:rPr>
                <w:b/>
                <w:color w:val="FF0000"/>
                <w:sz w:val="22"/>
                <w:szCs w:val="22"/>
              </w:rPr>
              <w:t xml:space="preserve">» </w:t>
            </w:r>
            <w:r w:rsidR="00D6570D">
              <w:rPr>
                <w:b/>
                <w:color w:val="FF0000"/>
                <w:sz w:val="22"/>
                <w:szCs w:val="22"/>
              </w:rPr>
              <w:t>дека</w:t>
            </w:r>
            <w:r w:rsidRPr="00C00D23">
              <w:rPr>
                <w:b/>
                <w:color w:val="FF0000"/>
                <w:sz w:val="22"/>
                <w:szCs w:val="22"/>
              </w:rPr>
              <w:t xml:space="preserve">бря 2022 года </w:t>
            </w:r>
            <w:r w:rsidR="00994C85" w:rsidRPr="00F911F9">
              <w:rPr>
                <w:b/>
                <w:color w:val="FF0000"/>
                <w:sz w:val="22"/>
                <w:szCs w:val="22"/>
              </w:rPr>
              <w:t xml:space="preserve"> </w:t>
            </w:r>
            <w:bookmarkEnd w:id="153"/>
            <w:r w:rsidR="008A7120" w:rsidRPr="00F911F9">
              <w:rPr>
                <w:b/>
                <w:color w:val="FF0000"/>
                <w:sz w:val="22"/>
                <w:szCs w:val="22"/>
              </w:rPr>
              <w:t>09</w:t>
            </w:r>
            <w:r w:rsidR="00331DC5" w:rsidRPr="00F911F9">
              <w:rPr>
                <w:b/>
                <w:color w:val="FF0000"/>
                <w:sz w:val="22"/>
                <w:szCs w:val="22"/>
              </w:rPr>
              <w:t>:</w:t>
            </w:r>
            <w:r w:rsidR="008A7120" w:rsidRPr="00F911F9">
              <w:rPr>
                <w:b/>
                <w:color w:val="FF0000"/>
                <w:sz w:val="22"/>
                <w:szCs w:val="22"/>
              </w:rPr>
              <w:t>00</w:t>
            </w:r>
            <w:r w:rsidR="00A84992" w:rsidRPr="00F911F9">
              <w:rPr>
                <w:b/>
                <w:color w:val="FF0000"/>
                <w:sz w:val="22"/>
                <w:szCs w:val="22"/>
              </w:rPr>
              <w:t xml:space="preserve"> </w:t>
            </w:r>
          </w:p>
          <w:p w:rsidR="00A84992" w:rsidRPr="00F911F9" w:rsidRDefault="00A84992" w:rsidP="00A84992">
            <w:pPr>
              <w:autoSpaceDE w:val="0"/>
              <w:autoSpaceDN w:val="0"/>
              <w:adjustRightInd w:val="0"/>
              <w:spacing w:after="0"/>
              <w:rPr>
                <w:sz w:val="22"/>
                <w:szCs w:val="22"/>
              </w:rPr>
            </w:pPr>
            <w:r w:rsidRPr="00F911F9">
              <w:rPr>
                <w:sz w:val="22"/>
                <w:szCs w:val="22"/>
              </w:rPr>
              <w:t>Подведение итогов:</w:t>
            </w:r>
          </w:p>
          <w:p w:rsidR="00A84992" w:rsidRPr="00F911F9" w:rsidRDefault="00A84992" w:rsidP="00A84992">
            <w:pPr>
              <w:autoSpaceDE w:val="0"/>
              <w:autoSpaceDN w:val="0"/>
              <w:adjustRightInd w:val="0"/>
              <w:spacing w:after="0"/>
              <w:rPr>
                <w:b/>
                <w:sz w:val="22"/>
                <w:szCs w:val="22"/>
              </w:rPr>
            </w:pPr>
            <w:r w:rsidRPr="00F911F9">
              <w:rPr>
                <w:sz w:val="22"/>
                <w:szCs w:val="22"/>
              </w:rPr>
              <w:lastRenderedPageBreak/>
              <w:t xml:space="preserve">Дата проведения </w:t>
            </w:r>
            <w:r w:rsidR="007B655B" w:rsidRPr="00F911F9">
              <w:rPr>
                <w:sz w:val="22"/>
                <w:szCs w:val="22"/>
              </w:rPr>
              <w:t>этапа</w:t>
            </w:r>
            <w:r w:rsidR="007B655B" w:rsidRPr="00F911F9">
              <w:rPr>
                <w:color w:val="FF0000"/>
                <w:sz w:val="22"/>
                <w:szCs w:val="22"/>
              </w:rPr>
              <w:t xml:space="preserve">: </w:t>
            </w:r>
            <w:bookmarkStart w:id="154" w:name="_Hlk120103272"/>
            <w:r w:rsidR="00C00D23" w:rsidRPr="00DA5D8E">
              <w:rPr>
                <w:b/>
                <w:color w:val="FF0000"/>
              </w:rPr>
              <w:t>«</w:t>
            </w:r>
            <w:r w:rsidR="002C02C4">
              <w:rPr>
                <w:b/>
                <w:color w:val="FF0000"/>
              </w:rPr>
              <w:t>0</w:t>
            </w:r>
            <w:r w:rsidR="00D6570D">
              <w:rPr>
                <w:b/>
                <w:color w:val="FF0000"/>
              </w:rPr>
              <w:t>9</w:t>
            </w:r>
            <w:r w:rsidR="002C02C4">
              <w:rPr>
                <w:b/>
                <w:color w:val="FF0000"/>
              </w:rPr>
              <w:t>» дека</w:t>
            </w:r>
            <w:r w:rsidR="00C00D23" w:rsidRPr="00DA5D8E">
              <w:rPr>
                <w:b/>
                <w:color w:val="FF0000"/>
              </w:rPr>
              <w:t>бря 2022 года</w:t>
            </w:r>
            <w:bookmarkEnd w:id="154"/>
            <w:r w:rsidRPr="00DA5D8E">
              <w:rPr>
                <w:b/>
                <w:color w:val="FF0000"/>
                <w:sz w:val="22"/>
                <w:szCs w:val="22"/>
              </w:rPr>
              <w:t>.</w:t>
            </w:r>
          </w:p>
          <w:p w:rsidR="00C90121" w:rsidRPr="008A7120" w:rsidRDefault="00DE3495" w:rsidP="008449B8">
            <w:pPr>
              <w:pStyle w:val="Default"/>
              <w:jc w:val="both"/>
              <w:rPr>
                <w:snapToGrid w:val="0"/>
                <w:sz w:val="22"/>
                <w:szCs w:val="22"/>
              </w:rPr>
            </w:pPr>
            <w:r w:rsidRPr="00F911F9">
              <w:rPr>
                <w:color w:val="auto"/>
                <w:sz w:val="22"/>
                <w:szCs w:val="22"/>
              </w:rPr>
              <w:t>Порядок проведения этапов закупки установлен</w:t>
            </w:r>
            <w:r w:rsidRPr="009A3237">
              <w:rPr>
                <w:color w:val="auto"/>
                <w:sz w:val="22"/>
                <w:szCs w:val="22"/>
              </w:rPr>
              <w:t xml:space="preserve"> в подраздел</w:t>
            </w:r>
            <w:r w:rsidR="00C52077" w:rsidRPr="009A3237">
              <w:rPr>
                <w:color w:val="auto"/>
                <w:sz w:val="22"/>
                <w:szCs w:val="22"/>
              </w:rPr>
              <w:t>е</w:t>
            </w:r>
            <w:r w:rsidRPr="009A3237">
              <w:rPr>
                <w:color w:val="auto"/>
                <w:sz w:val="22"/>
                <w:szCs w:val="22"/>
              </w:rPr>
              <w:t xml:space="preserve"> 5</w:t>
            </w:r>
            <w:r w:rsidR="00FB4696" w:rsidRPr="009A3237">
              <w:rPr>
                <w:color w:val="auto"/>
                <w:sz w:val="22"/>
                <w:szCs w:val="22"/>
              </w:rPr>
              <w:t xml:space="preserve"> </w:t>
            </w:r>
            <w:r w:rsidRPr="009A3237">
              <w:rPr>
                <w:color w:val="auto"/>
                <w:sz w:val="22"/>
                <w:szCs w:val="22"/>
                <w:lang w:val="en-US"/>
              </w:rPr>
              <w:t>I</w:t>
            </w:r>
            <w:r w:rsidRPr="009A3237">
              <w:rPr>
                <w:color w:val="auto"/>
                <w:sz w:val="22"/>
                <w:szCs w:val="22"/>
              </w:rPr>
              <w:t xml:space="preserve"> «ОБЩИЕ УЛОВИЯ </w:t>
            </w:r>
            <w:r w:rsidRPr="008A7120">
              <w:rPr>
                <w:sz w:val="22"/>
                <w:szCs w:val="22"/>
              </w:rPr>
              <w:t>ПРОВЕДЕНИЯ ЗАКУПКИ» документации о закупке.</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77DD1"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C90121" w:rsidRPr="00177DD1" w:rsidRDefault="00410118" w:rsidP="008449B8">
            <w:pPr>
              <w:keepNext/>
              <w:keepLines/>
              <w:widowControl w:val="0"/>
              <w:suppressLineNumbers/>
              <w:suppressAutoHyphens/>
              <w:spacing w:after="0"/>
              <w:jc w:val="left"/>
              <w:rPr>
                <w:sz w:val="22"/>
                <w:szCs w:val="22"/>
              </w:rPr>
            </w:pPr>
            <w:r w:rsidRPr="00177DD1">
              <w:rPr>
                <w:sz w:val="22"/>
                <w:szCs w:val="22"/>
              </w:rPr>
              <w:t>1.4, 5.</w:t>
            </w:r>
            <w:r w:rsidR="00570044" w:rsidRPr="00177DD1">
              <w:rPr>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C539AA" w:rsidRPr="00177DD1" w:rsidRDefault="00536F50" w:rsidP="008449B8">
            <w:pPr>
              <w:keepNext/>
              <w:keepLines/>
              <w:widowControl w:val="0"/>
              <w:suppressLineNumbers/>
              <w:suppressAutoHyphens/>
              <w:spacing w:after="0"/>
              <w:rPr>
                <w:sz w:val="22"/>
                <w:szCs w:val="22"/>
              </w:rPr>
            </w:pPr>
            <w:r w:rsidRPr="00177DD1">
              <w:rPr>
                <w:sz w:val="22"/>
                <w:szCs w:val="22"/>
              </w:rPr>
              <w:t>Требования к участникам закупки</w:t>
            </w:r>
          </w:p>
          <w:p w:rsidR="00C539AA" w:rsidRPr="00177DD1" w:rsidRDefault="00C539AA" w:rsidP="008449B8">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F206D" w:rsidRPr="00177DD1" w:rsidRDefault="006F206D" w:rsidP="00660CF8">
            <w:pPr>
              <w:spacing w:after="0"/>
              <w:rPr>
                <w:sz w:val="22"/>
                <w:szCs w:val="22"/>
              </w:rPr>
            </w:pPr>
            <w:r w:rsidRPr="00177DD1">
              <w:rPr>
                <w:sz w:val="22"/>
                <w:szCs w:val="22"/>
              </w:rPr>
              <w:t>Участником закупки может быть:</w:t>
            </w:r>
          </w:p>
          <w:p w:rsidR="006F206D" w:rsidRPr="00177DD1" w:rsidRDefault="006F206D" w:rsidP="00660CF8">
            <w:pPr>
              <w:pStyle w:val="afffff4"/>
              <w:numPr>
                <w:ilvl w:val="0"/>
                <w:numId w:val="54"/>
              </w:numPr>
              <w:ind w:left="0" w:firstLine="235"/>
              <w:jc w:val="both"/>
              <w:rPr>
                <w:sz w:val="22"/>
                <w:szCs w:val="22"/>
              </w:rPr>
            </w:pPr>
            <w:r w:rsidRPr="00177DD1">
              <w:rPr>
                <w:sz w:val="22"/>
                <w:szCs w:val="22"/>
              </w:rPr>
              <w:t>любое юридическое лицо или несколько юридических лиц,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w:t>
            </w:r>
          </w:p>
          <w:p w:rsidR="006F206D" w:rsidRPr="00177DD1" w:rsidRDefault="006F206D" w:rsidP="00660CF8">
            <w:pPr>
              <w:pStyle w:val="afffff4"/>
              <w:numPr>
                <w:ilvl w:val="0"/>
                <w:numId w:val="54"/>
              </w:numPr>
              <w:ind w:left="0" w:firstLine="235"/>
              <w:jc w:val="both"/>
              <w:rPr>
                <w:sz w:val="22"/>
                <w:szCs w:val="22"/>
              </w:rPr>
            </w:pPr>
            <w:r w:rsidRPr="00177DD1">
              <w:rPr>
                <w:sz w:val="22"/>
                <w:szCs w:val="22"/>
              </w:rPr>
              <w:t>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w:t>
            </w:r>
          </w:p>
          <w:p w:rsidR="006F206D" w:rsidRPr="00177DD1" w:rsidRDefault="006F206D" w:rsidP="00660CF8">
            <w:pPr>
              <w:pStyle w:val="afffff4"/>
              <w:ind w:left="34" w:firstLine="201"/>
              <w:jc w:val="both"/>
              <w:rPr>
                <w:sz w:val="22"/>
                <w:szCs w:val="22"/>
              </w:rPr>
            </w:pPr>
            <w:r w:rsidRPr="00177DD1">
              <w:rPr>
                <w:sz w:val="22"/>
                <w:szCs w:val="22"/>
              </w:rPr>
              <w:t>Чтобы претендовать на победу в закупке и получения права заключить договор, участник закупки должен отвечать следу</w:t>
            </w:r>
            <w:r w:rsidR="00EA0365" w:rsidRPr="00177DD1">
              <w:rPr>
                <w:sz w:val="22"/>
                <w:szCs w:val="22"/>
              </w:rPr>
              <w:t>ющим требованиям, установленным</w:t>
            </w:r>
            <w:r w:rsidRPr="00177DD1">
              <w:rPr>
                <w:sz w:val="22"/>
                <w:szCs w:val="22"/>
              </w:rPr>
              <w:t>:</w:t>
            </w:r>
          </w:p>
          <w:p w:rsidR="00AB0E91" w:rsidRPr="00177DD1" w:rsidRDefault="00AB0E91" w:rsidP="00660CF8">
            <w:pPr>
              <w:pStyle w:val="afffff4"/>
              <w:numPr>
                <w:ilvl w:val="0"/>
                <w:numId w:val="54"/>
              </w:numPr>
              <w:ind w:left="0" w:firstLine="235"/>
              <w:jc w:val="both"/>
              <w:rPr>
                <w:sz w:val="22"/>
                <w:szCs w:val="22"/>
              </w:rPr>
            </w:pPr>
            <w:r w:rsidRPr="00177DD1">
              <w:rPr>
                <w:sz w:val="22"/>
                <w:szCs w:val="22"/>
              </w:rPr>
              <w:t>обладать гражданской правоспособностью для заключения и исполнения Договора самостоятельно, и должен иметь соответствующие разрешающие документы на выполнение видов деятельности в рамках Договора, а именно:</w:t>
            </w:r>
          </w:p>
          <w:p w:rsidR="00FB6854" w:rsidRPr="00177DD1" w:rsidRDefault="00994C85" w:rsidP="00660CF8">
            <w:pPr>
              <w:spacing w:after="0"/>
              <w:rPr>
                <w:i/>
                <w:sz w:val="22"/>
                <w:szCs w:val="22"/>
              </w:rPr>
            </w:pPr>
            <w:r>
              <w:rPr>
                <w:sz w:val="22"/>
                <w:szCs w:val="22"/>
              </w:rPr>
              <w:t>Подряд</w:t>
            </w:r>
            <w:r w:rsidR="00472AE0">
              <w:rPr>
                <w:sz w:val="22"/>
                <w:szCs w:val="22"/>
              </w:rPr>
              <w:t>чик</w:t>
            </w:r>
            <w:r w:rsidR="003A68A0" w:rsidRPr="00177DD1">
              <w:rPr>
                <w:sz w:val="22"/>
                <w:szCs w:val="22"/>
              </w:rPr>
              <w:t xml:space="preserve"> должен быть зарегистрированным в установленном порядке и являться членом саморегулируемой организации в области строительства, реконструкции, капитального ремонта объектов капитального строительства для выполнения работ, предусмотренных настоящим техническим заданием при этом совокупный размер обязательств по договорам строительного подряда, заключаемым с использованием конкурентных способов заключения договоров,  </w:t>
            </w:r>
            <w:hyperlink r:id="rId9" w:history="1">
              <w:r w:rsidR="003A68A0" w:rsidRPr="00177DD1">
                <w:rPr>
                  <w:rStyle w:val="aff7"/>
                  <w:sz w:val="22"/>
                  <w:szCs w:val="22"/>
                </w:rPr>
                <w:t>не должен превышать</w:t>
              </w:r>
            </w:hyperlink>
            <w:r w:rsidR="003A68A0" w:rsidRPr="00177DD1">
              <w:rPr>
                <w:sz w:val="22"/>
                <w:szCs w:val="22"/>
              </w:rPr>
              <w:t xml:space="preserve"> уровень ответственности участника по компенсационному фонду обеспечения договорных обязательств.</w:t>
            </w:r>
          </w:p>
          <w:p w:rsidR="00EA01CB" w:rsidRPr="00177DD1" w:rsidRDefault="004D0E93" w:rsidP="00660CF8">
            <w:pPr>
              <w:pStyle w:val="afffff4"/>
              <w:numPr>
                <w:ilvl w:val="0"/>
                <w:numId w:val="54"/>
              </w:numPr>
              <w:ind w:left="0" w:firstLine="235"/>
              <w:jc w:val="both"/>
              <w:rPr>
                <w:sz w:val="22"/>
                <w:szCs w:val="22"/>
              </w:rPr>
            </w:pPr>
            <w:r w:rsidRPr="00177DD1">
              <w:rPr>
                <w:sz w:val="22"/>
                <w:szCs w:val="22"/>
              </w:rPr>
              <w:t>не должен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EA01CB" w:rsidRPr="00177DD1" w:rsidRDefault="004D0E93" w:rsidP="00660CF8">
            <w:pPr>
              <w:pStyle w:val="afffff4"/>
              <w:numPr>
                <w:ilvl w:val="0"/>
                <w:numId w:val="54"/>
              </w:numPr>
              <w:ind w:left="28" w:firstLine="235"/>
              <w:jc w:val="both"/>
              <w:rPr>
                <w:sz w:val="22"/>
                <w:szCs w:val="22"/>
              </w:rPr>
            </w:pPr>
            <w:r w:rsidRPr="00177DD1">
              <w:rPr>
                <w:sz w:val="22"/>
                <w:szCs w:val="22"/>
              </w:rPr>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5 апреля 2013 г. № 44-ФЗ «О </w:t>
            </w:r>
            <w:r w:rsidRPr="00177DD1">
              <w:rPr>
                <w:sz w:val="22"/>
                <w:szCs w:val="22"/>
              </w:rPr>
              <w:lastRenderedPageBreak/>
              <w:t>контрактной системе в сфере закупок товаров, работ, услуг для обеспечения государственных и муниципальных нужд»;</w:t>
            </w:r>
          </w:p>
          <w:p w:rsidR="004D0E93" w:rsidRPr="00177DD1" w:rsidRDefault="005C0FEB" w:rsidP="00660CF8">
            <w:pPr>
              <w:pStyle w:val="afffff4"/>
              <w:numPr>
                <w:ilvl w:val="0"/>
                <w:numId w:val="54"/>
              </w:numPr>
              <w:ind w:left="28" w:firstLine="235"/>
              <w:jc w:val="both"/>
              <w:rPr>
                <w:sz w:val="22"/>
                <w:szCs w:val="22"/>
              </w:rPr>
            </w:pPr>
            <w:r w:rsidRPr="00177DD1">
              <w:rPr>
                <w:sz w:val="22"/>
                <w:szCs w:val="22"/>
              </w:rPr>
              <w:t>о</w:t>
            </w:r>
            <w:r w:rsidR="004D0E93" w:rsidRPr="00177DD1">
              <w:rPr>
                <w:sz w:val="22"/>
                <w:szCs w:val="22"/>
              </w:rPr>
              <w:t>бладать профессиональными знаниями, управленческой компетентностью и</w:t>
            </w:r>
            <w:r w:rsidR="00C765F6" w:rsidRPr="00177DD1">
              <w:rPr>
                <w:sz w:val="22"/>
                <w:szCs w:val="22"/>
              </w:rPr>
              <w:t xml:space="preserve"> иметь возможности (финансовые,</w:t>
            </w:r>
            <w:r w:rsidR="004D0E93" w:rsidRPr="00177DD1">
              <w:rPr>
                <w:sz w:val="22"/>
                <w:szCs w:val="22"/>
              </w:rPr>
              <w:t>материально-технические, производственные, трудовые) для выполнения работ, предусмотренных Техническим заданием, а именно:</w:t>
            </w:r>
          </w:p>
          <w:p w:rsidR="00724049" w:rsidRPr="00177DD1" w:rsidRDefault="00994C85" w:rsidP="00724049">
            <w:pPr>
              <w:tabs>
                <w:tab w:val="left" w:pos="2905"/>
              </w:tabs>
              <w:rPr>
                <w:sz w:val="22"/>
                <w:szCs w:val="22"/>
              </w:rPr>
            </w:pPr>
            <w:r>
              <w:rPr>
                <w:sz w:val="22"/>
                <w:szCs w:val="22"/>
              </w:rPr>
              <w:t>Подряд</w:t>
            </w:r>
            <w:r w:rsidR="00472AE0">
              <w:rPr>
                <w:sz w:val="22"/>
                <w:szCs w:val="22"/>
              </w:rPr>
              <w:t>чик</w:t>
            </w:r>
            <w:r w:rsidR="00724049" w:rsidRPr="00177DD1">
              <w:rPr>
                <w:sz w:val="22"/>
                <w:szCs w:val="22"/>
              </w:rPr>
              <w:t xml:space="preserve"> должен обладать опытом выполнения работ, предусмотренных техническим заданием не менее 3 лет и иметь за последние три года не менее одного завершенного проекта по строительно-монтажным и пусконаладочным работам по строительству/реконструкции ВЛ-10 кВ.</w:t>
            </w:r>
          </w:p>
          <w:p w:rsidR="00CF2D46" w:rsidRPr="00177DD1" w:rsidRDefault="00994C85" w:rsidP="00724049">
            <w:pPr>
              <w:tabs>
                <w:tab w:val="left" w:pos="2905"/>
              </w:tabs>
              <w:rPr>
                <w:sz w:val="22"/>
                <w:szCs w:val="22"/>
              </w:rPr>
            </w:pPr>
            <w:r>
              <w:rPr>
                <w:sz w:val="22"/>
                <w:szCs w:val="22"/>
              </w:rPr>
              <w:t>Подряд</w:t>
            </w:r>
            <w:r w:rsidR="00472AE0">
              <w:rPr>
                <w:sz w:val="22"/>
                <w:szCs w:val="22"/>
              </w:rPr>
              <w:t>чик</w:t>
            </w:r>
            <w:r w:rsidR="00724049" w:rsidRPr="00177DD1">
              <w:rPr>
                <w:sz w:val="22"/>
                <w:szCs w:val="22"/>
              </w:rPr>
              <w:t xml:space="preserve"> должен иметь оборудование, приспособления, инструменты, а также квалифи-цированный персонал, необходимые для выполнения работ, установленных настоящим техническим заданием.</w:t>
            </w:r>
          </w:p>
          <w:p w:rsidR="009B6325" w:rsidRPr="00177DD1" w:rsidRDefault="00B31EE6" w:rsidP="00660CF8">
            <w:pPr>
              <w:pStyle w:val="afffff4"/>
              <w:numPr>
                <w:ilvl w:val="0"/>
                <w:numId w:val="54"/>
              </w:numPr>
              <w:ind w:left="28" w:firstLine="235"/>
              <w:jc w:val="both"/>
              <w:rPr>
                <w:sz w:val="22"/>
                <w:szCs w:val="22"/>
              </w:rPr>
            </w:pPr>
            <w:r w:rsidRPr="00177DD1">
              <w:rPr>
                <w:sz w:val="22"/>
                <w:szCs w:val="22"/>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A27B2F" w:rsidRPr="00177DD1" w:rsidRDefault="004D0E93" w:rsidP="00660CF8">
            <w:pPr>
              <w:pStyle w:val="afffff4"/>
              <w:numPr>
                <w:ilvl w:val="0"/>
                <w:numId w:val="54"/>
              </w:numPr>
              <w:ind w:left="28" w:firstLine="235"/>
              <w:jc w:val="both"/>
              <w:rPr>
                <w:sz w:val="22"/>
                <w:szCs w:val="22"/>
              </w:rPr>
            </w:pPr>
            <w:r w:rsidRPr="00177DD1">
              <w:rPr>
                <w:sz w:val="22"/>
                <w:szCs w:val="22"/>
              </w:rPr>
              <w:t xml:space="preserve">у участника должен отсутствовать за последние 2 года с момента вскрытия конвертов негативный опыт работы с АО </w:t>
            </w:r>
            <w:r w:rsidR="00177DD1" w:rsidRPr="00177DD1">
              <w:rPr>
                <w:sz w:val="22"/>
                <w:szCs w:val="22"/>
              </w:rPr>
              <w:t>«Энергосервис Волги</w:t>
            </w:r>
            <w:r w:rsidR="00177DD1">
              <w:rPr>
                <w:sz w:val="22"/>
                <w:szCs w:val="22"/>
              </w:rPr>
              <w:t>»</w:t>
            </w:r>
            <w:r w:rsidRPr="00177DD1">
              <w:rPr>
                <w:sz w:val="22"/>
                <w:szCs w:val="22"/>
              </w:rPr>
              <w:t>. Под негативным опытом работы понимается наличие вступивших в законную силу судебных решений не в пользу участника по исполнению обязательств по ранее заключенным договорам аналогичным предмету настоящей документации.</w:t>
            </w:r>
          </w:p>
        </w:tc>
      </w:tr>
      <w:tr w:rsidR="00A27B2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A27B2F" w:rsidRPr="00177DD1" w:rsidRDefault="00A27B2F"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A27B2F" w:rsidRPr="00177DD1" w:rsidRDefault="00410118" w:rsidP="008449B8">
            <w:pPr>
              <w:keepNext/>
              <w:keepLines/>
              <w:widowControl w:val="0"/>
              <w:suppressLineNumbers/>
              <w:suppressAutoHyphens/>
              <w:spacing w:after="0"/>
              <w:jc w:val="left"/>
              <w:rPr>
                <w:sz w:val="22"/>
                <w:szCs w:val="22"/>
              </w:rPr>
            </w:pPr>
            <w:r w:rsidRPr="00177DD1">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A27B2F" w:rsidRPr="00177DD1" w:rsidRDefault="00A27B2F" w:rsidP="008449B8">
            <w:pPr>
              <w:keepNext/>
              <w:keepLines/>
              <w:widowControl w:val="0"/>
              <w:suppressLineNumbers/>
              <w:suppressAutoHyphens/>
              <w:spacing w:after="0"/>
              <w:rPr>
                <w:sz w:val="22"/>
                <w:szCs w:val="22"/>
              </w:rPr>
            </w:pPr>
            <w:r w:rsidRPr="00177DD1">
              <w:rPr>
                <w:sz w:val="22"/>
                <w:szCs w:val="22"/>
              </w:rPr>
              <w:t>Документы и сведения, входящие в состав заявки на участие в закупке для подтверждения соответствия требованиям</w:t>
            </w:r>
            <w:r w:rsidR="00B52FE1" w:rsidRPr="00177DD1">
              <w:rPr>
                <w:sz w:val="22"/>
                <w:szCs w:val="22"/>
              </w:rPr>
              <w:t xml:space="preserve">, установленным в </w:t>
            </w:r>
            <w:r w:rsidR="00645FC8" w:rsidRPr="00177DD1">
              <w:rPr>
                <w:sz w:val="22"/>
                <w:szCs w:val="22"/>
              </w:rPr>
              <w:t>пункте 9</w:t>
            </w:r>
            <w:r w:rsidR="00B52FE1" w:rsidRPr="00177DD1">
              <w:rPr>
                <w:sz w:val="22"/>
                <w:szCs w:val="22"/>
              </w:rPr>
              <w:t xml:space="preserve"> </w:t>
            </w:r>
            <w:r w:rsidR="00645FC8" w:rsidRPr="00177DD1">
              <w:rPr>
                <w:sz w:val="22"/>
                <w:szCs w:val="22"/>
              </w:rPr>
              <w:t xml:space="preserve">части </w:t>
            </w:r>
            <w:r w:rsidR="00645FC8" w:rsidRPr="00177DD1">
              <w:rPr>
                <w:sz w:val="22"/>
                <w:szCs w:val="22"/>
                <w:lang w:val="en-US"/>
              </w:rPr>
              <w:t>II</w:t>
            </w:r>
            <w:r w:rsidR="00645FC8" w:rsidRPr="00177DD1">
              <w:rPr>
                <w:sz w:val="22"/>
                <w:szCs w:val="22"/>
              </w:rPr>
              <w:t xml:space="preserve"> «ИНФОРМАЦИОННАЯ</w:t>
            </w:r>
            <w:r w:rsidR="00B52FE1" w:rsidRPr="00177DD1">
              <w:rPr>
                <w:sz w:val="22"/>
                <w:szCs w:val="22"/>
              </w:rPr>
              <w:t xml:space="preserve"> КАРТ</w:t>
            </w:r>
            <w:r w:rsidR="00645FC8" w:rsidRPr="00177DD1">
              <w:rPr>
                <w:sz w:val="22"/>
                <w:szCs w:val="22"/>
              </w:rPr>
              <w:t>А</w:t>
            </w:r>
            <w:r w:rsidR="00B52FE1" w:rsidRPr="00177DD1">
              <w:rPr>
                <w:sz w:val="22"/>
                <w:szCs w:val="22"/>
              </w:rPr>
              <w:t xml:space="preserve">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F206D" w:rsidRPr="00177DD1" w:rsidRDefault="006F206D" w:rsidP="008449B8">
            <w:pPr>
              <w:keepNext/>
              <w:keepLines/>
              <w:widowControl w:val="0"/>
              <w:suppressLineNumbers/>
              <w:suppressAutoHyphens/>
              <w:spacing w:after="0"/>
              <w:rPr>
                <w:sz w:val="22"/>
                <w:szCs w:val="22"/>
              </w:rPr>
            </w:pPr>
            <w:r w:rsidRPr="00177DD1">
              <w:rPr>
                <w:sz w:val="22"/>
                <w:szCs w:val="22"/>
              </w:rPr>
              <w:t xml:space="preserve">Документы и сведения, входящие в состав заявки на участие в закупке установлены в Приложение № 2 к части II «ИНФОРМАЦИОННАЯ КАРТА ЗАКУПКИ» </w:t>
            </w:r>
          </w:p>
          <w:p w:rsidR="00A27B2F" w:rsidRPr="00177DD1" w:rsidRDefault="00A27B2F" w:rsidP="008449B8">
            <w:pPr>
              <w:pStyle w:val="afffffd"/>
              <w:widowControl w:val="0"/>
              <w:spacing w:after="0"/>
              <w:jc w:val="both"/>
              <w:rPr>
                <w:rFonts w:ascii="Times New Roman" w:hAnsi="Times New Roman" w:cs="Times New Roman"/>
                <w:sz w:val="22"/>
                <w:szCs w:val="22"/>
              </w:rPr>
            </w:pPr>
          </w:p>
        </w:tc>
      </w:tr>
      <w:tr w:rsidR="00536F50"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536F50" w:rsidRPr="00177DD1" w:rsidRDefault="00536F50"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536F50" w:rsidRPr="00177DD1" w:rsidRDefault="00570044" w:rsidP="008449B8">
            <w:pPr>
              <w:keepNext/>
              <w:keepLines/>
              <w:widowControl w:val="0"/>
              <w:suppressLineNumbers/>
              <w:suppressAutoHyphens/>
              <w:spacing w:after="0"/>
              <w:jc w:val="left"/>
              <w:rPr>
                <w:sz w:val="22"/>
                <w:szCs w:val="22"/>
              </w:rPr>
            </w:pPr>
            <w:r w:rsidRPr="00177DD1">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536F50" w:rsidRPr="00177DD1" w:rsidRDefault="00536F50" w:rsidP="008449B8">
            <w:pPr>
              <w:keepNext/>
              <w:keepLines/>
              <w:widowControl w:val="0"/>
              <w:suppressLineNumbers/>
              <w:suppressAutoHyphens/>
              <w:spacing w:after="0"/>
              <w:rPr>
                <w:sz w:val="22"/>
                <w:szCs w:val="22"/>
              </w:rPr>
            </w:pPr>
            <w:r w:rsidRPr="00177DD1">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536F50" w:rsidRPr="00177DD1" w:rsidRDefault="00536F50" w:rsidP="008449B8">
            <w:pPr>
              <w:pStyle w:val="afffff4"/>
              <w:autoSpaceDE w:val="0"/>
              <w:autoSpaceDN w:val="0"/>
              <w:adjustRightInd w:val="0"/>
              <w:ind w:left="0"/>
              <w:jc w:val="both"/>
              <w:rPr>
                <w:sz w:val="22"/>
                <w:szCs w:val="22"/>
              </w:rPr>
            </w:pPr>
            <w:r w:rsidRPr="00177DD1">
              <w:rPr>
                <w:sz w:val="22"/>
                <w:szCs w:val="22"/>
              </w:rPr>
              <w:t>Установлено:</w:t>
            </w:r>
          </w:p>
          <w:p w:rsidR="00536F50" w:rsidRPr="00177DD1" w:rsidRDefault="00536F50" w:rsidP="008449B8">
            <w:pPr>
              <w:spacing w:after="0"/>
              <w:rPr>
                <w:snapToGrid w:val="0"/>
                <w:sz w:val="22"/>
                <w:szCs w:val="22"/>
              </w:rPr>
            </w:pPr>
            <w:r w:rsidRPr="00177DD1">
              <w:rPr>
                <w:sz w:val="22"/>
                <w:szCs w:val="22"/>
              </w:rPr>
              <w:t>- отсутствие в реестре недобросовестных поставщиков (</w:t>
            </w:r>
            <w:r w:rsidR="00994C85">
              <w:rPr>
                <w:sz w:val="22"/>
                <w:szCs w:val="22"/>
              </w:rPr>
              <w:t>Подряд</w:t>
            </w:r>
            <w:r w:rsidR="00472AE0">
              <w:rPr>
                <w:sz w:val="22"/>
                <w:szCs w:val="22"/>
              </w:rPr>
              <w:t>чик</w:t>
            </w:r>
            <w:r w:rsidRPr="00177DD1">
              <w:rPr>
                <w:sz w:val="22"/>
                <w:szCs w:val="22"/>
              </w:rPr>
              <w:t>ов, исполнителей) и</w:t>
            </w:r>
            <w:r w:rsidR="00120CBA" w:rsidRPr="00177DD1">
              <w:rPr>
                <w:sz w:val="22"/>
                <w:szCs w:val="22"/>
              </w:rPr>
              <w:t>нформации об участнике закупки.</w:t>
            </w:r>
          </w:p>
        </w:tc>
      </w:tr>
      <w:tr w:rsidR="00B52FE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B52FE1" w:rsidRPr="00177DD1" w:rsidRDefault="00B52FE1"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B52FE1" w:rsidRPr="00177DD1" w:rsidRDefault="00410118" w:rsidP="008449B8">
            <w:pPr>
              <w:keepNext/>
              <w:keepLines/>
              <w:widowControl w:val="0"/>
              <w:suppressLineNumbers/>
              <w:suppressAutoHyphens/>
              <w:spacing w:after="0"/>
              <w:jc w:val="left"/>
              <w:rPr>
                <w:sz w:val="22"/>
                <w:szCs w:val="22"/>
              </w:rPr>
            </w:pPr>
            <w:r w:rsidRPr="00177DD1">
              <w:rPr>
                <w:sz w:val="22"/>
                <w:szCs w:val="22"/>
              </w:rPr>
              <w:t xml:space="preserve">1.4, </w:t>
            </w:r>
            <w:r w:rsidR="00570044" w:rsidRPr="00177DD1">
              <w:rPr>
                <w:sz w:val="22"/>
                <w:szCs w:val="22"/>
              </w:rPr>
              <w:t>3.4.1, 3.4.2</w:t>
            </w:r>
          </w:p>
        </w:tc>
        <w:tc>
          <w:tcPr>
            <w:tcW w:w="2268" w:type="dxa"/>
            <w:tcBorders>
              <w:top w:val="single" w:sz="4" w:space="0" w:color="auto"/>
              <w:left w:val="single" w:sz="4" w:space="0" w:color="auto"/>
              <w:bottom w:val="single" w:sz="4" w:space="0" w:color="auto"/>
              <w:right w:val="single" w:sz="4" w:space="0" w:color="auto"/>
            </w:tcBorders>
          </w:tcPr>
          <w:p w:rsidR="00B52FE1" w:rsidRPr="00177DD1" w:rsidRDefault="00B52FE1" w:rsidP="008449B8">
            <w:pPr>
              <w:keepNext/>
              <w:keepLines/>
              <w:widowControl w:val="0"/>
              <w:suppressLineNumbers/>
              <w:suppressAutoHyphens/>
              <w:spacing w:after="0"/>
              <w:rPr>
                <w:sz w:val="22"/>
                <w:szCs w:val="22"/>
              </w:rPr>
            </w:pPr>
            <w:r w:rsidRPr="00177DD1">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w:t>
            </w:r>
            <w:r w:rsidR="00645FC8" w:rsidRPr="00177DD1">
              <w:rPr>
                <w:sz w:val="22"/>
                <w:szCs w:val="22"/>
              </w:rPr>
              <w:t>пункте 11</w:t>
            </w:r>
            <w:r w:rsidRPr="00177DD1">
              <w:rPr>
                <w:sz w:val="22"/>
                <w:szCs w:val="22"/>
              </w:rPr>
              <w:t xml:space="preserve"> </w:t>
            </w:r>
            <w:r w:rsidR="00645FC8" w:rsidRPr="00177DD1">
              <w:rPr>
                <w:sz w:val="22"/>
                <w:szCs w:val="22"/>
              </w:rPr>
              <w:t xml:space="preserve"> части </w:t>
            </w:r>
            <w:r w:rsidR="00645FC8" w:rsidRPr="00177DD1">
              <w:rPr>
                <w:sz w:val="22"/>
                <w:szCs w:val="22"/>
                <w:lang w:val="en-US"/>
              </w:rPr>
              <w:t>II</w:t>
            </w:r>
            <w:r w:rsidR="00645FC8" w:rsidRPr="00177DD1">
              <w:rPr>
                <w:sz w:val="22"/>
                <w:szCs w:val="22"/>
              </w:rPr>
              <w:t xml:space="preserve"> </w:t>
            </w:r>
            <w:r w:rsidR="00645FC8" w:rsidRPr="00177DD1">
              <w:rPr>
                <w:sz w:val="22"/>
                <w:szCs w:val="22"/>
              </w:rPr>
              <w:lastRenderedPageBreak/>
              <w:t>«ИНФОРМАЦИОННАЯ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B52FE1" w:rsidRPr="00177DD1" w:rsidRDefault="00B52FE1" w:rsidP="008449B8">
            <w:pPr>
              <w:pStyle w:val="afffff4"/>
              <w:autoSpaceDE w:val="0"/>
              <w:autoSpaceDN w:val="0"/>
              <w:adjustRightInd w:val="0"/>
              <w:ind w:left="0"/>
              <w:jc w:val="both"/>
              <w:rPr>
                <w:sz w:val="22"/>
                <w:szCs w:val="22"/>
              </w:rPr>
            </w:pPr>
            <w:r w:rsidRPr="00177DD1">
              <w:rPr>
                <w:sz w:val="22"/>
                <w:szCs w:val="22"/>
              </w:rPr>
              <w:lastRenderedPageBreak/>
              <w:t>Не требу</w:t>
            </w:r>
            <w:r w:rsidR="00CD72EE" w:rsidRPr="00177DD1">
              <w:rPr>
                <w:sz w:val="22"/>
                <w:szCs w:val="22"/>
              </w:rPr>
              <w:t>ются</w:t>
            </w:r>
          </w:p>
          <w:p w:rsidR="00B52FE1" w:rsidRPr="00177DD1" w:rsidRDefault="00B52FE1" w:rsidP="008449B8">
            <w:pPr>
              <w:pStyle w:val="afffff4"/>
              <w:autoSpaceDE w:val="0"/>
              <w:autoSpaceDN w:val="0"/>
              <w:adjustRightInd w:val="0"/>
              <w:ind w:left="0"/>
              <w:jc w:val="both"/>
              <w:rPr>
                <w:sz w:val="22"/>
                <w:szCs w:val="22"/>
              </w:rPr>
            </w:pPr>
            <w:r w:rsidRPr="00177DD1">
              <w:rPr>
                <w:sz w:val="22"/>
                <w:szCs w:val="22"/>
              </w:rPr>
              <w:t>Проверка соответствия установленному требованию осуществляется на основании открытых данных соответствующих реестров</w:t>
            </w:r>
          </w:p>
        </w:tc>
      </w:tr>
      <w:tr w:rsidR="00C90121"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90121" w:rsidRPr="00177DD1"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5" w:name="_Ref166311076"/>
            <w:bookmarkEnd w:id="155"/>
          </w:p>
        </w:tc>
        <w:tc>
          <w:tcPr>
            <w:tcW w:w="1956" w:type="dxa"/>
            <w:tcBorders>
              <w:top w:val="single" w:sz="4" w:space="0" w:color="auto"/>
              <w:left w:val="single" w:sz="4" w:space="0" w:color="auto"/>
              <w:bottom w:val="single" w:sz="4" w:space="0" w:color="auto"/>
              <w:right w:val="single" w:sz="4" w:space="0" w:color="auto"/>
            </w:tcBorders>
          </w:tcPr>
          <w:p w:rsidR="00C90121" w:rsidRPr="00177DD1" w:rsidRDefault="00570044" w:rsidP="008449B8">
            <w:pPr>
              <w:keepNext/>
              <w:keepLines/>
              <w:widowControl w:val="0"/>
              <w:suppressLineNumbers/>
              <w:suppressAutoHyphens/>
              <w:spacing w:after="0"/>
              <w:jc w:val="left"/>
              <w:rPr>
                <w:sz w:val="22"/>
                <w:szCs w:val="22"/>
              </w:rPr>
            </w:pPr>
            <w:r w:rsidRPr="00177DD1">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C90121" w:rsidRPr="00177DD1" w:rsidRDefault="00536F50" w:rsidP="008449B8">
            <w:pPr>
              <w:keepNext/>
              <w:keepLines/>
              <w:widowControl w:val="0"/>
              <w:suppressLineNumbers/>
              <w:suppressAutoHyphens/>
              <w:spacing w:after="0"/>
              <w:rPr>
                <w:sz w:val="22"/>
                <w:szCs w:val="22"/>
              </w:rPr>
            </w:pPr>
            <w:r w:rsidRPr="00177DD1">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120CBA" w:rsidRPr="00177DD1">
              <w:rPr>
                <w:sz w:val="22"/>
                <w:szCs w:val="22"/>
              </w:rPr>
              <w:t>(</w:t>
            </w:r>
            <w:r w:rsidRPr="00177DD1">
              <w:rPr>
                <w:sz w:val="22"/>
                <w:szCs w:val="22"/>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120CBA" w:rsidRPr="00177DD1">
              <w:rPr>
                <w:sz w:val="22"/>
                <w:szCs w:val="22"/>
              </w:rPr>
              <w:t>)</w:t>
            </w:r>
            <w:r w:rsidRPr="00177DD1">
              <w:rPr>
                <w:sz w:val="22"/>
                <w:szCs w:val="22"/>
              </w:rPr>
              <w:t>.</w:t>
            </w:r>
          </w:p>
        </w:tc>
        <w:tc>
          <w:tcPr>
            <w:tcW w:w="5557" w:type="dxa"/>
            <w:gridSpan w:val="2"/>
            <w:tcBorders>
              <w:top w:val="single" w:sz="4" w:space="0" w:color="auto"/>
              <w:left w:val="single" w:sz="4" w:space="0" w:color="auto"/>
              <w:bottom w:val="single" w:sz="4" w:space="0" w:color="auto"/>
              <w:right w:val="single" w:sz="4" w:space="0" w:color="auto"/>
            </w:tcBorders>
          </w:tcPr>
          <w:p w:rsidR="002A2A0B" w:rsidRPr="00994C85" w:rsidRDefault="002A2A0B" w:rsidP="009A3237">
            <w:pPr>
              <w:tabs>
                <w:tab w:val="left" w:pos="2905"/>
              </w:tabs>
              <w:rPr>
                <w:i/>
                <w:color w:val="FF0000"/>
                <w:sz w:val="22"/>
                <w:szCs w:val="22"/>
              </w:rPr>
            </w:pPr>
            <w:r w:rsidRPr="00994C85">
              <w:rPr>
                <w:color w:val="FF0000"/>
                <w:sz w:val="22"/>
                <w:szCs w:val="22"/>
              </w:rPr>
              <w:t xml:space="preserve">Субподрядчик </w:t>
            </w:r>
            <w:r w:rsidR="009A3237" w:rsidRPr="00994C85">
              <w:rPr>
                <w:color w:val="FF0000"/>
                <w:sz w:val="22"/>
                <w:szCs w:val="22"/>
              </w:rPr>
              <w:t>не привлекается</w:t>
            </w:r>
          </w:p>
          <w:p w:rsidR="00C90121" w:rsidRPr="00177DD1" w:rsidRDefault="00C90121" w:rsidP="00745A78">
            <w:pPr>
              <w:spacing w:after="0"/>
              <w:rPr>
                <w:bCs/>
                <w:sz w:val="22"/>
                <w:szCs w:val="22"/>
              </w:rPr>
            </w:pPr>
          </w:p>
        </w:tc>
      </w:tr>
      <w:tr w:rsidR="00C90121" w:rsidRPr="005F4D60" w:rsidTr="008B35D5">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C90121" w:rsidRPr="00177DD1" w:rsidRDefault="00C90121"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6" w:name="_Ref166311380"/>
          </w:p>
        </w:tc>
        <w:tc>
          <w:tcPr>
            <w:tcW w:w="1956" w:type="dxa"/>
            <w:tcBorders>
              <w:top w:val="single" w:sz="4" w:space="0" w:color="auto"/>
              <w:left w:val="single" w:sz="4" w:space="0" w:color="auto"/>
              <w:bottom w:val="single" w:sz="4" w:space="0" w:color="auto"/>
              <w:right w:val="single" w:sz="4" w:space="0" w:color="auto"/>
            </w:tcBorders>
          </w:tcPr>
          <w:p w:rsidR="00C90121" w:rsidRPr="00177DD1" w:rsidRDefault="00570044" w:rsidP="008449B8">
            <w:pPr>
              <w:keepNext/>
              <w:keepLines/>
              <w:widowControl w:val="0"/>
              <w:suppressLineNumbers/>
              <w:suppressAutoHyphens/>
              <w:spacing w:after="0"/>
              <w:jc w:val="left"/>
              <w:rPr>
                <w:sz w:val="22"/>
                <w:szCs w:val="22"/>
              </w:rPr>
            </w:pPr>
            <w:r w:rsidRPr="00177DD1">
              <w:rPr>
                <w:sz w:val="22"/>
                <w:szCs w:val="22"/>
              </w:rPr>
              <w:t>3.4.1, 3.4.2</w:t>
            </w:r>
          </w:p>
        </w:tc>
        <w:bookmarkEnd w:id="156"/>
        <w:tc>
          <w:tcPr>
            <w:tcW w:w="2268" w:type="dxa"/>
            <w:tcBorders>
              <w:top w:val="single" w:sz="4" w:space="0" w:color="auto"/>
              <w:left w:val="single" w:sz="4" w:space="0" w:color="auto"/>
              <w:bottom w:val="single" w:sz="4" w:space="0" w:color="auto"/>
              <w:right w:val="single" w:sz="4" w:space="0" w:color="auto"/>
            </w:tcBorders>
          </w:tcPr>
          <w:p w:rsidR="00C90121" w:rsidRPr="007C48FC" w:rsidRDefault="00CD72EE" w:rsidP="008449B8">
            <w:pPr>
              <w:keepNext/>
              <w:keepLines/>
              <w:widowControl w:val="0"/>
              <w:suppressLineNumbers/>
              <w:suppressAutoHyphens/>
              <w:spacing w:after="0"/>
              <w:rPr>
                <w:sz w:val="22"/>
                <w:szCs w:val="22"/>
              </w:rPr>
            </w:pPr>
            <w:r w:rsidRPr="007C48FC">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w:t>
            </w:r>
            <w:r w:rsidR="00645FC8" w:rsidRPr="007C48FC">
              <w:rPr>
                <w:sz w:val="22"/>
                <w:szCs w:val="22"/>
              </w:rPr>
              <w:t>пункте 13</w:t>
            </w:r>
            <w:r w:rsidRPr="007C48FC">
              <w:rPr>
                <w:sz w:val="22"/>
                <w:szCs w:val="22"/>
              </w:rPr>
              <w:t xml:space="preserve"> </w:t>
            </w:r>
            <w:r w:rsidR="00645FC8" w:rsidRPr="007C48FC">
              <w:rPr>
                <w:sz w:val="22"/>
                <w:szCs w:val="22"/>
              </w:rPr>
              <w:t xml:space="preserve"> части </w:t>
            </w:r>
            <w:r w:rsidR="00645FC8" w:rsidRPr="007C48FC">
              <w:rPr>
                <w:sz w:val="22"/>
                <w:szCs w:val="22"/>
                <w:lang w:val="en-US"/>
              </w:rPr>
              <w:t>II</w:t>
            </w:r>
            <w:r w:rsidR="00645FC8" w:rsidRPr="007C48FC">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C90121" w:rsidRPr="007C48FC" w:rsidRDefault="00B6369A" w:rsidP="008449B8">
            <w:pPr>
              <w:spacing w:after="0"/>
              <w:rPr>
                <w:sz w:val="22"/>
                <w:szCs w:val="22"/>
              </w:rPr>
            </w:pPr>
            <w:r w:rsidRPr="007C48FC">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CD72EE"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CD72EE" w:rsidRPr="00177DD1" w:rsidRDefault="00CD72EE"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CD72EE" w:rsidRPr="00177DD1" w:rsidRDefault="00570044" w:rsidP="008449B8">
            <w:pPr>
              <w:keepNext/>
              <w:keepLines/>
              <w:widowControl w:val="0"/>
              <w:suppressLineNumbers/>
              <w:suppressAutoHyphens/>
              <w:spacing w:after="0"/>
              <w:jc w:val="left"/>
              <w:rPr>
                <w:sz w:val="22"/>
                <w:szCs w:val="22"/>
              </w:rPr>
            </w:pPr>
            <w:r w:rsidRPr="00177DD1">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CD72EE" w:rsidRPr="007C48FC" w:rsidRDefault="00CD72EE" w:rsidP="008449B8">
            <w:pPr>
              <w:keepNext/>
              <w:keepLines/>
              <w:widowControl w:val="0"/>
              <w:suppressLineNumbers/>
              <w:suppressAutoHyphens/>
              <w:spacing w:after="0"/>
              <w:rPr>
                <w:sz w:val="22"/>
                <w:szCs w:val="22"/>
              </w:rPr>
            </w:pPr>
            <w:r w:rsidRPr="007C48FC">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CD72EE" w:rsidRPr="007C48FC" w:rsidRDefault="00994C85" w:rsidP="00D6570D">
            <w:pPr>
              <w:spacing w:after="0"/>
              <w:rPr>
                <w:sz w:val="22"/>
                <w:szCs w:val="22"/>
              </w:rPr>
            </w:pPr>
            <w:r w:rsidRPr="00F911F9">
              <w:rPr>
                <w:color w:val="FF0000"/>
                <w:sz w:val="22"/>
                <w:szCs w:val="22"/>
              </w:rPr>
              <w:t>«</w:t>
            </w:r>
            <w:r w:rsidR="00D6570D">
              <w:rPr>
                <w:color w:val="FF0000"/>
                <w:sz w:val="22"/>
                <w:szCs w:val="22"/>
              </w:rPr>
              <w:t>03</w:t>
            </w:r>
            <w:r w:rsidRPr="00F911F9">
              <w:rPr>
                <w:color w:val="FF0000"/>
                <w:sz w:val="22"/>
                <w:szCs w:val="22"/>
              </w:rPr>
              <w:t xml:space="preserve">» </w:t>
            </w:r>
            <w:r w:rsidR="00D6570D">
              <w:rPr>
                <w:color w:val="FF0000"/>
                <w:sz w:val="22"/>
                <w:szCs w:val="22"/>
              </w:rPr>
              <w:t>дека</w:t>
            </w:r>
            <w:r w:rsidR="00B566B9">
              <w:rPr>
                <w:color w:val="FF0000"/>
                <w:sz w:val="22"/>
                <w:szCs w:val="22"/>
              </w:rPr>
              <w:t>бря</w:t>
            </w:r>
            <w:r w:rsidRPr="00F911F9">
              <w:rPr>
                <w:color w:val="FF0000"/>
                <w:sz w:val="22"/>
                <w:szCs w:val="22"/>
              </w:rPr>
              <w:t xml:space="preserve"> 2022 года</w:t>
            </w:r>
            <w:r w:rsidR="00F911F9">
              <w:rPr>
                <w:color w:val="FF0000"/>
                <w:sz w:val="22"/>
                <w:szCs w:val="22"/>
              </w:rPr>
              <w:t xml:space="preserve"> </w:t>
            </w:r>
            <w:r w:rsidR="007C48FC" w:rsidRPr="00F911F9">
              <w:rPr>
                <w:color w:val="FF0000"/>
                <w:sz w:val="22"/>
                <w:szCs w:val="22"/>
              </w:rPr>
              <w:t>09:</w:t>
            </w:r>
            <w:r w:rsidR="00DF7C21" w:rsidRPr="00F911F9">
              <w:rPr>
                <w:color w:val="FF0000"/>
                <w:sz w:val="22"/>
                <w:szCs w:val="22"/>
              </w:rPr>
              <w:t>00</w:t>
            </w:r>
            <w:bookmarkStart w:id="157" w:name="_GoBack"/>
            <w:bookmarkEnd w:id="157"/>
          </w:p>
        </w:tc>
      </w:tr>
      <w:tr w:rsidR="00270CE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270CEF" w:rsidRPr="00177DD1" w:rsidRDefault="00570044" w:rsidP="008449B8">
            <w:pPr>
              <w:keepNext/>
              <w:keepLines/>
              <w:widowControl w:val="0"/>
              <w:suppressLineNumbers/>
              <w:suppressAutoHyphens/>
              <w:spacing w:after="0"/>
              <w:jc w:val="left"/>
              <w:rPr>
                <w:sz w:val="22"/>
                <w:szCs w:val="22"/>
              </w:rPr>
            </w:pPr>
            <w:r w:rsidRPr="00177DD1">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5"/>
              <w:widowControl w:val="0"/>
              <w:numPr>
                <w:ilvl w:val="0"/>
                <w:numId w:val="0"/>
              </w:numPr>
              <w:tabs>
                <w:tab w:val="left" w:pos="708"/>
              </w:tabs>
              <w:rPr>
                <w:sz w:val="22"/>
                <w:szCs w:val="22"/>
              </w:rPr>
            </w:pPr>
            <w:r w:rsidRPr="00177DD1">
              <w:rPr>
                <w:sz w:val="22"/>
                <w:szCs w:val="22"/>
              </w:rPr>
              <w:t>Обеспечение заявок на участие в закупке</w:t>
            </w:r>
          </w:p>
          <w:p w:rsidR="00270CEF" w:rsidRPr="00177DD1" w:rsidRDefault="00270CEF" w:rsidP="008449B8">
            <w:pPr>
              <w:keepLines/>
              <w:widowControl w:val="0"/>
              <w:suppressLineNumbers/>
              <w:suppressAutoHyphens/>
              <w:spacing w:after="0"/>
              <w:rPr>
                <w:sz w:val="22"/>
                <w:szCs w:val="22"/>
              </w:rPr>
            </w:pPr>
            <w:r w:rsidRPr="00177DD1">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177DD1">
              <w:rPr>
                <w:rStyle w:val="afa"/>
                <w:sz w:val="22"/>
                <w:szCs w:val="22"/>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B34F62" w:rsidRPr="00177DD1" w:rsidRDefault="00B34F62" w:rsidP="008449B8">
            <w:pPr>
              <w:spacing w:after="0"/>
              <w:rPr>
                <w:sz w:val="22"/>
                <w:szCs w:val="22"/>
              </w:rPr>
            </w:pPr>
            <w:r w:rsidRPr="00177DD1">
              <w:rPr>
                <w:sz w:val="22"/>
                <w:szCs w:val="22"/>
              </w:rPr>
              <w:t>Не установлено</w:t>
            </w:r>
          </w:p>
          <w:p w:rsidR="00B34F62" w:rsidRPr="00177DD1" w:rsidRDefault="00B34F62" w:rsidP="008449B8">
            <w:pPr>
              <w:spacing w:after="0"/>
              <w:rPr>
                <w:sz w:val="22"/>
                <w:szCs w:val="22"/>
              </w:rPr>
            </w:pPr>
          </w:p>
          <w:p w:rsidR="00270CEF" w:rsidRPr="00177DD1" w:rsidRDefault="00270CEF" w:rsidP="008449B8">
            <w:pPr>
              <w:autoSpaceDE w:val="0"/>
              <w:autoSpaceDN w:val="0"/>
              <w:adjustRightInd w:val="0"/>
              <w:spacing w:after="0"/>
              <w:rPr>
                <w:sz w:val="22"/>
                <w:szCs w:val="22"/>
              </w:rPr>
            </w:pPr>
          </w:p>
        </w:tc>
      </w:tr>
      <w:tr w:rsidR="00270CE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270CEF" w:rsidRPr="00177DD1" w:rsidRDefault="00410118" w:rsidP="008449B8">
            <w:pPr>
              <w:keepNext/>
              <w:keepLines/>
              <w:widowControl w:val="0"/>
              <w:suppressLineNumbers/>
              <w:suppressAutoHyphens/>
              <w:spacing w:after="0"/>
              <w:jc w:val="left"/>
              <w:rPr>
                <w:sz w:val="22"/>
                <w:szCs w:val="22"/>
              </w:rPr>
            </w:pPr>
            <w:r w:rsidRPr="00177DD1">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270CEF" w:rsidRPr="00177DD1" w:rsidRDefault="00E46624" w:rsidP="008449B8">
            <w:pPr>
              <w:keepNext/>
              <w:keepLines/>
              <w:widowControl w:val="0"/>
              <w:suppressLineNumbers/>
              <w:suppressAutoHyphens/>
              <w:spacing w:after="0"/>
              <w:rPr>
                <w:sz w:val="22"/>
                <w:szCs w:val="22"/>
              </w:rPr>
            </w:pPr>
            <w:r w:rsidRPr="00177DD1">
              <w:rPr>
                <w:sz w:val="22"/>
                <w:szCs w:val="22"/>
              </w:rPr>
              <w:t xml:space="preserve">Счет </w:t>
            </w:r>
            <w:r w:rsidR="00994C85">
              <w:rPr>
                <w:sz w:val="22"/>
                <w:szCs w:val="22"/>
              </w:rPr>
              <w:t>Заказ</w:t>
            </w:r>
            <w:r w:rsidR="00472AE0">
              <w:rPr>
                <w:sz w:val="22"/>
                <w:szCs w:val="22"/>
              </w:rPr>
              <w:t>чик</w:t>
            </w:r>
            <w:r w:rsidRPr="00177DD1">
              <w:rPr>
                <w:sz w:val="22"/>
                <w:szCs w:val="22"/>
              </w:rPr>
              <w:t xml:space="preserve">а для перечисления денежных средств, внесенных в качестве обеспечения заявки, в случаях, установленных </w:t>
            </w:r>
            <w:r w:rsidR="00B92675" w:rsidRPr="00177DD1">
              <w:rPr>
                <w:sz w:val="22"/>
                <w:szCs w:val="22"/>
              </w:rPr>
              <w:t>п. 3.6.</w:t>
            </w:r>
            <w:r w:rsidR="00410118" w:rsidRPr="00177DD1">
              <w:rPr>
                <w:sz w:val="22"/>
                <w:szCs w:val="22"/>
              </w:rPr>
              <w:t>5</w:t>
            </w:r>
            <w:r w:rsidR="00B92675" w:rsidRPr="00177DD1">
              <w:rPr>
                <w:sz w:val="22"/>
                <w:szCs w:val="22"/>
              </w:rPr>
              <w:t xml:space="preserve">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B34F62" w:rsidRPr="00177DD1" w:rsidRDefault="00B34F62" w:rsidP="008449B8">
            <w:pPr>
              <w:spacing w:after="0"/>
              <w:rPr>
                <w:sz w:val="22"/>
                <w:szCs w:val="22"/>
              </w:rPr>
            </w:pPr>
            <w:r w:rsidRPr="00177DD1">
              <w:rPr>
                <w:sz w:val="22"/>
                <w:szCs w:val="22"/>
              </w:rPr>
              <w:t>Не требуется</w:t>
            </w:r>
          </w:p>
          <w:p w:rsidR="00B34F62" w:rsidRPr="00177DD1" w:rsidRDefault="00B34F62" w:rsidP="008449B8">
            <w:pPr>
              <w:spacing w:after="0"/>
              <w:rPr>
                <w:i/>
                <w:sz w:val="22"/>
                <w:szCs w:val="22"/>
              </w:rPr>
            </w:pPr>
          </w:p>
          <w:p w:rsidR="00270CEF" w:rsidRPr="00177DD1" w:rsidRDefault="00270CEF" w:rsidP="008449B8">
            <w:pPr>
              <w:spacing w:after="0"/>
              <w:rPr>
                <w:sz w:val="22"/>
                <w:szCs w:val="22"/>
              </w:rPr>
            </w:pPr>
          </w:p>
        </w:tc>
      </w:tr>
      <w:tr w:rsidR="00270CEF" w:rsidRPr="005F4D60" w:rsidTr="00AF79B4">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58" w:name="_Ref166312503"/>
            <w:bookmarkStart w:id="159" w:name="_Ref166381471"/>
            <w:bookmarkEnd w:id="158"/>
          </w:p>
        </w:tc>
        <w:tc>
          <w:tcPr>
            <w:tcW w:w="1956" w:type="dxa"/>
            <w:tcBorders>
              <w:top w:val="single" w:sz="4" w:space="0" w:color="auto"/>
              <w:left w:val="single" w:sz="4" w:space="0" w:color="auto"/>
              <w:bottom w:val="single" w:sz="4" w:space="0" w:color="auto"/>
              <w:right w:val="single" w:sz="4" w:space="0" w:color="auto"/>
            </w:tcBorders>
          </w:tcPr>
          <w:p w:rsidR="00270CEF" w:rsidRPr="00177DD1" w:rsidRDefault="00410118" w:rsidP="008449B8">
            <w:pPr>
              <w:keepNext/>
              <w:keepLines/>
              <w:widowControl w:val="0"/>
              <w:suppressLineNumbers/>
              <w:suppressAutoHyphens/>
              <w:spacing w:after="0"/>
              <w:jc w:val="left"/>
              <w:rPr>
                <w:sz w:val="22"/>
                <w:szCs w:val="22"/>
              </w:rPr>
            </w:pPr>
            <w:r w:rsidRPr="00177DD1">
              <w:rPr>
                <w:sz w:val="22"/>
                <w:szCs w:val="22"/>
              </w:rPr>
              <w:t>6</w:t>
            </w:r>
            <w:r w:rsidR="00570044" w:rsidRPr="00177DD1">
              <w:rPr>
                <w:sz w:val="22"/>
                <w:szCs w:val="22"/>
              </w:rPr>
              <w:t xml:space="preserve">.2, </w:t>
            </w:r>
            <w:r w:rsidRPr="00177DD1">
              <w:rPr>
                <w:sz w:val="22"/>
                <w:szCs w:val="22"/>
              </w:rPr>
              <w:t>6</w:t>
            </w:r>
            <w:r w:rsidR="00570044" w:rsidRPr="00177DD1">
              <w:rPr>
                <w:sz w:val="22"/>
                <w:szCs w:val="22"/>
              </w:rPr>
              <w:t>.3</w:t>
            </w:r>
          </w:p>
        </w:tc>
        <w:bookmarkEnd w:id="159"/>
        <w:tc>
          <w:tcPr>
            <w:tcW w:w="2268" w:type="dxa"/>
            <w:tcBorders>
              <w:top w:val="single" w:sz="4" w:space="0" w:color="auto"/>
              <w:left w:val="single" w:sz="4" w:space="0" w:color="auto"/>
              <w:bottom w:val="single" w:sz="4" w:space="0" w:color="auto"/>
              <w:right w:val="single" w:sz="4" w:space="0" w:color="auto"/>
            </w:tcBorders>
          </w:tcPr>
          <w:p w:rsidR="00E46624" w:rsidRPr="00177DD1" w:rsidRDefault="00E46624" w:rsidP="008449B8">
            <w:pPr>
              <w:pStyle w:val="5"/>
              <w:widowControl w:val="0"/>
              <w:numPr>
                <w:ilvl w:val="0"/>
                <w:numId w:val="0"/>
              </w:numPr>
              <w:tabs>
                <w:tab w:val="left" w:pos="708"/>
              </w:tabs>
              <w:rPr>
                <w:sz w:val="22"/>
                <w:szCs w:val="22"/>
              </w:rPr>
            </w:pPr>
            <w:r w:rsidRPr="00177DD1">
              <w:rPr>
                <w:sz w:val="22"/>
                <w:szCs w:val="22"/>
              </w:rPr>
              <w:t>Обеспечение исполнения договора</w:t>
            </w:r>
          </w:p>
          <w:p w:rsidR="00270CEF" w:rsidRPr="00177DD1" w:rsidRDefault="00E46624" w:rsidP="008449B8">
            <w:pPr>
              <w:keepNext/>
              <w:keepLines/>
              <w:widowControl w:val="0"/>
              <w:suppressLineNumbers/>
              <w:suppressAutoHyphens/>
              <w:spacing w:after="0"/>
              <w:rPr>
                <w:sz w:val="22"/>
                <w:szCs w:val="22"/>
              </w:rPr>
            </w:pPr>
            <w:r w:rsidRPr="00177DD1">
              <w:rPr>
                <w:sz w:val="22"/>
                <w:szCs w:val="22"/>
              </w:rPr>
              <w:t>Размер обеспечения исполнения договор</w:t>
            </w:r>
            <w:r w:rsidR="00A13786" w:rsidRPr="00177DD1">
              <w:rPr>
                <w:sz w:val="22"/>
                <w:szCs w:val="22"/>
              </w:rPr>
              <w:t>а</w:t>
            </w:r>
            <w:r w:rsidRPr="00177DD1">
              <w:rPr>
                <w:sz w:val="22"/>
                <w:szCs w:val="22"/>
              </w:rPr>
              <w:t xml:space="preserve"> в закупке, срок и порядок внесения денежных средств в качестве обеспечения такой заявки, условия банковской гарантии</w:t>
            </w:r>
            <w:r w:rsidR="002B744F" w:rsidRPr="00177DD1">
              <w:rPr>
                <w:sz w:val="22"/>
                <w:szCs w:val="22"/>
              </w:rPr>
              <w:t>.</w:t>
            </w:r>
          </w:p>
        </w:tc>
        <w:tc>
          <w:tcPr>
            <w:tcW w:w="5557" w:type="dxa"/>
            <w:gridSpan w:val="2"/>
            <w:tcBorders>
              <w:top w:val="single" w:sz="4" w:space="0" w:color="auto"/>
              <w:left w:val="single" w:sz="4" w:space="0" w:color="auto"/>
              <w:bottom w:val="single" w:sz="4" w:space="0" w:color="auto"/>
              <w:right w:val="single" w:sz="4" w:space="0" w:color="auto"/>
            </w:tcBorders>
          </w:tcPr>
          <w:p w:rsidR="00B34F62" w:rsidRPr="00177DD1" w:rsidRDefault="00B34F62" w:rsidP="008449B8">
            <w:pPr>
              <w:spacing w:after="0"/>
              <w:rPr>
                <w:sz w:val="22"/>
                <w:szCs w:val="22"/>
              </w:rPr>
            </w:pPr>
            <w:r w:rsidRPr="00177DD1">
              <w:rPr>
                <w:sz w:val="22"/>
                <w:szCs w:val="22"/>
              </w:rPr>
              <w:t>Не установлено</w:t>
            </w:r>
          </w:p>
          <w:p w:rsidR="00B34F62" w:rsidRPr="00177DD1" w:rsidRDefault="00B34F62" w:rsidP="008449B8">
            <w:pPr>
              <w:spacing w:after="0"/>
              <w:rPr>
                <w:sz w:val="22"/>
                <w:szCs w:val="22"/>
              </w:rPr>
            </w:pPr>
          </w:p>
          <w:p w:rsidR="00270CEF" w:rsidRPr="00177DD1" w:rsidRDefault="00270CEF" w:rsidP="008449B8">
            <w:pPr>
              <w:spacing w:after="0"/>
              <w:rPr>
                <w:sz w:val="22"/>
                <w:szCs w:val="22"/>
              </w:rPr>
            </w:pPr>
          </w:p>
        </w:tc>
      </w:tr>
      <w:tr w:rsidR="00E46624"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77DD1" w:rsidRDefault="00E46624"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0" w:name="_Ref166313061"/>
            <w:bookmarkStart w:id="161" w:name="_Ref354440864"/>
            <w:bookmarkEnd w:id="160"/>
          </w:p>
        </w:tc>
        <w:bookmarkEnd w:id="161"/>
        <w:tc>
          <w:tcPr>
            <w:tcW w:w="1956" w:type="dxa"/>
            <w:tcBorders>
              <w:top w:val="single" w:sz="4" w:space="0" w:color="auto"/>
              <w:left w:val="single" w:sz="4" w:space="0" w:color="auto"/>
              <w:bottom w:val="single" w:sz="4" w:space="0" w:color="auto"/>
              <w:right w:val="single" w:sz="4" w:space="0" w:color="auto"/>
            </w:tcBorders>
          </w:tcPr>
          <w:p w:rsidR="00E46624" w:rsidRPr="00177DD1" w:rsidRDefault="00410118" w:rsidP="008449B8">
            <w:pPr>
              <w:keepNext/>
              <w:keepLines/>
              <w:widowControl w:val="0"/>
              <w:suppressLineNumbers/>
              <w:suppressAutoHyphens/>
              <w:spacing w:after="0"/>
              <w:jc w:val="left"/>
              <w:rPr>
                <w:sz w:val="22"/>
                <w:szCs w:val="22"/>
              </w:rPr>
            </w:pPr>
            <w:r w:rsidRPr="00177DD1">
              <w:rPr>
                <w:sz w:val="22"/>
                <w:szCs w:val="22"/>
              </w:rPr>
              <w:t>6</w:t>
            </w:r>
            <w:r w:rsidR="00570044" w:rsidRPr="00177DD1">
              <w:rPr>
                <w:sz w:val="22"/>
                <w:szCs w:val="22"/>
              </w:rPr>
              <w:t>.2.2</w:t>
            </w:r>
          </w:p>
        </w:tc>
        <w:tc>
          <w:tcPr>
            <w:tcW w:w="2268" w:type="dxa"/>
            <w:tcBorders>
              <w:top w:val="single" w:sz="4" w:space="0" w:color="auto"/>
              <w:left w:val="single" w:sz="4" w:space="0" w:color="auto"/>
              <w:bottom w:val="single" w:sz="4" w:space="0" w:color="auto"/>
              <w:right w:val="single" w:sz="4" w:space="0" w:color="auto"/>
            </w:tcBorders>
          </w:tcPr>
          <w:p w:rsidR="00E46624" w:rsidRPr="00177DD1" w:rsidRDefault="00E46624" w:rsidP="008449B8">
            <w:pPr>
              <w:spacing w:after="0"/>
              <w:rPr>
                <w:sz w:val="22"/>
                <w:szCs w:val="22"/>
              </w:rPr>
            </w:pPr>
            <w:r w:rsidRPr="00177DD1">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B34F62" w:rsidRPr="00177DD1" w:rsidRDefault="00B34F62" w:rsidP="008449B8">
            <w:pPr>
              <w:spacing w:after="0"/>
              <w:rPr>
                <w:sz w:val="22"/>
                <w:szCs w:val="22"/>
              </w:rPr>
            </w:pPr>
            <w:r w:rsidRPr="00177DD1">
              <w:rPr>
                <w:sz w:val="22"/>
                <w:szCs w:val="22"/>
              </w:rPr>
              <w:t>Не установлено</w:t>
            </w:r>
          </w:p>
          <w:p w:rsidR="00B34F62" w:rsidRPr="00177DD1" w:rsidRDefault="00B34F62" w:rsidP="008449B8">
            <w:pPr>
              <w:spacing w:after="0"/>
              <w:rPr>
                <w:sz w:val="22"/>
                <w:szCs w:val="22"/>
              </w:rPr>
            </w:pPr>
          </w:p>
          <w:p w:rsidR="00E46624" w:rsidRPr="00177DD1" w:rsidRDefault="00E46624" w:rsidP="008449B8">
            <w:pPr>
              <w:spacing w:after="0"/>
              <w:rPr>
                <w:sz w:val="22"/>
                <w:szCs w:val="22"/>
              </w:rPr>
            </w:pPr>
          </w:p>
        </w:tc>
      </w:tr>
      <w:tr w:rsidR="00270CEF" w:rsidRPr="005F4D60" w:rsidTr="00AF79B4">
        <w:trPr>
          <w:trHeight w:val="1538"/>
          <w:jc w:val="center"/>
        </w:trPr>
        <w:tc>
          <w:tcPr>
            <w:tcW w:w="704"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2" w:name="_Ref166313235"/>
            <w:bookmarkStart w:id="163" w:name="_Ref354428632"/>
            <w:bookmarkEnd w:id="162"/>
          </w:p>
        </w:tc>
        <w:bookmarkEnd w:id="163"/>
        <w:tc>
          <w:tcPr>
            <w:tcW w:w="1956" w:type="dxa"/>
            <w:tcBorders>
              <w:top w:val="single" w:sz="4" w:space="0" w:color="auto"/>
              <w:left w:val="single" w:sz="4" w:space="0" w:color="auto"/>
              <w:bottom w:val="single" w:sz="4" w:space="0" w:color="auto"/>
              <w:right w:val="single" w:sz="4" w:space="0" w:color="auto"/>
            </w:tcBorders>
          </w:tcPr>
          <w:p w:rsidR="00270CEF" w:rsidRPr="00177DD1" w:rsidRDefault="00410118" w:rsidP="008449B8">
            <w:pPr>
              <w:keepNext/>
              <w:keepLines/>
              <w:widowControl w:val="0"/>
              <w:suppressLineNumbers/>
              <w:tabs>
                <w:tab w:val="num" w:pos="312"/>
              </w:tabs>
              <w:suppressAutoHyphens/>
              <w:spacing w:after="0"/>
              <w:jc w:val="left"/>
              <w:outlineLvl w:val="2"/>
              <w:rPr>
                <w:sz w:val="22"/>
                <w:szCs w:val="22"/>
              </w:rPr>
            </w:pPr>
            <w:r w:rsidRPr="00177DD1">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270CEF" w:rsidRPr="00177DD1" w:rsidRDefault="00B03584" w:rsidP="008449B8">
            <w:pPr>
              <w:keepLines/>
              <w:widowControl w:val="0"/>
              <w:suppressLineNumbers/>
              <w:suppressAutoHyphens/>
              <w:spacing w:after="0"/>
              <w:rPr>
                <w:sz w:val="22"/>
                <w:szCs w:val="22"/>
              </w:rPr>
            </w:pPr>
            <w:r w:rsidRPr="00177DD1">
              <w:rPr>
                <w:sz w:val="22"/>
                <w:szCs w:val="22"/>
              </w:rPr>
              <w:t xml:space="preserve">Критерии </w:t>
            </w:r>
            <w:r w:rsidR="003C7E6D" w:rsidRPr="00177DD1">
              <w:rPr>
                <w:sz w:val="22"/>
                <w:szCs w:val="22"/>
              </w:rPr>
              <w:t>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270CEF" w:rsidRPr="00177DD1" w:rsidRDefault="003C7E6D" w:rsidP="008449B8">
            <w:pPr>
              <w:spacing w:after="0"/>
              <w:rPr>
                <w:sz w:val="22"/>
                <w:szCs w:val="22"/>
              </w:rPr>
            </w:pPr>
            <w:r w:rsidRPr="00177DD1">
              <w:rPr>
                <w:sz w:val="22"/>
                <w:szCs w:val="22"/>
              </w:rPr>
              <w:t xml:space="preserve">Критерии оценки и сопоставления заявок на участие в закупке, величины их значимости и порядок оценки и сопоставления заявок на участие в закупке </w:t>
            </w:r>
            <w:r w:rsidR="00270CEF" w:rsidRPr="00177DD1">
              <w:rPr>
                <w:sz w:val="22"/>
                <w:szCs w:val="22"/>
              </w:rPr>
              <w:t>опред</w:t>
            </w:r>
            <w:r w:rsidR="00E46624" w:rsidRPr="00177DD1">
              <w:rPr>
                <w:sz w:val="22"/>
                <w:szCs w:val="22"/>
              </w:rPr>
              <w:t>елен</w:t>
            </w:r>
            <w:r w:rsidRPr="00177DD1">
              <w:rPr>
                <w:sz w:val="22"/>
                <w:szCs w:val="22"/>
              </w:rPr>
              <w:t>ы</w:t>
            </w:r>
            <w:r w:rsidR="00E46624" w:rsidRPr="00177DD1">
              <w:rPr>
                <w:sz w:val="22"/>
                <w:szCs w:val="22"/>
              </w:rPr>
              <w:t xml:space="preserve"> в приложении № 1 к части </w:t>
            </w:r>
            <w:r w:rsidR="00270CEF" w:rsidRPr="00177DD1">
              <w:rPr>
                <w:sz w:val="22"/>
                <w:szCs w:val="22"/>
              </w:rPr>
              <w:t xml:space="preserve">II «ИНФОРМАЦИОННАЯ КАРТА </w:t>
            </w:r>
            <w:r w:rsidR="00E46624" w:rsidRPr="00177DD1">
              <w:rPr>
                <w:sz w:val="22"/>
                <w:szCs w:val="22"/>
              </w:rPr>
              <w:t>ЗАКУПКИ</w:t>
            </w:r>
            <w:r w:rsidR="00270CEF" w:rsidRPr="00177DD1">
              <w:rPr>
                <w:sz w:val="22"/>
                <w:szCs w:val="22"/>
              </w:rPr>
              <w:t xml:space="preserve">» </w:t>
            </w:r>
          </w:p>
          <w:p w:rsidR="00FF350E" w:rsidRPr="00177DD1" w:rsidRDefault="00FF350E" w:rsidP="008449B8">
            <w:pPr>
              <w:pStyle w:val="afffffd"/>
              <w:widowControl w:val="0"/>
              <w:spacing w:after="0"/>
              <w:jc w:val="both"/>
              <w:rPr>
                <w:rFonts w:ascii="Times New Roman" w:hAnsi="Times New Roman" w:cs="Times New Roman"/>
                <w:sz w:val="22"/>
                <w:szCs w:val="22"/>
              </w:rPr>
            </w:pPr>
          </w:p>
        </w:tc>
      </w:tr>
      <w:tr w:rsidR="00E46624"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E46624" w:rsidRPr="00177DD1" w:rsidRDefault="00E46624" w:rsidP="008449B8">
            <w:pPr>
              <w:pStyle w:val="32"/>
              <w:numPr>
                <w:ilvl w:val="0"/>
                <w:numId w:val="9"/>
              </w:numPr>
              <w:tabs>
                <w:tab w:val="left" w:pos="284"/>
              </w:tabs>
              <w:spacing w:before="0" w:after="0"/>
              <w:ind w:hanging="796"/>
              <w:jc w:val="left"/>
              <w:rPr>
                <w:rFonts w:ascii="Times New Roman" w:hAnsi="Times New Roman" w:cs="Times New Roman"/>
                <w:sz w:val="22"/>
                <w:szCs w:val="22"/>
              </w:rPr>
            </w:pPr>
            <w:bookmarkStart w:id="164" w:name="_Ref166315600"/>
            <w:bookmarkStart w:id="165" w:name="_Ref354134594"/>
            <w:bookmarkEnd w:id="164"/>
          </w:p>
        </w:tc>
        <w:bookmarkEnd w:id="165"/>
        <w:tc>
          <w:tcPr>
            <w:tcW w:w="1956" w:type="dxa"/>
            <w:tcBorders>
              <w:top w:val="single" w:sz="4" w:space="0" w:color="auto"/>
              <w:left w:val="single" w:sz="4" w:space="0" w:color="auto"/>
              <w:bottom w:val="single" w:sz="4" w:space="0" w:color="auto"/>
              <w:right w:val="single" w:sz="4" w:space="0" w:color="auto"/>
            </w:tcBorders>
          </w:tcPr>
          <w:p w:rsidR="00E46624" w:rsidRPr="00177DD1" w:rsidRDefault="00410118" w:rsidP="008449B8">
            <w:pPr>
              <w:keepLines/>
              <w:widowControl w:val="0"/>
              <w:suppressLineNumbers/>
              <w:suppressAutoHyphens/>
              <w:spacing w:after="0"/>
              <w:jc w:val="left"/>
              <w:rPr>
                <w:sz w:val="22"/>
                <w:szCs w:val="22"/>
              </w:rPr>
            </w:pPr>
            <w:r w:rsidRPr="00177DD1">
              <w:rPr>
                <w:sz w:val="22"/>
                <w:szCs w:val="22"/>
              </w:rPr>
              <w:t>6</w:t>
            </w:r>
            <w:r w:rsidR="00225420" w:rsidRPr="00177DD1">
              <w:rPr>
                <w:sz w:val="22"/>
                <w:szCs w:val="22"/>
              </w:rPr>
              <w:t>.1.2</w:t>
            </w:r>
          </w:p>
        </w:tc>
        <w:tc>
          <w:tcPr>
            <w:tcW w:w="2268" w:type="dxa"/>
            <w:tcBorders>
              <w:top w:val="single" w:sz="4" w:space="0" w:color="auto"/>
              <w:left w:val="single" w:sz="4" w:space="0" w:color="auto"/>
              <w:bottom w:val="single" w:sz="4" w:space="0" w:color="auto"/>
              <w:right w:val="single" w:sz="4" w:space="0" w:color="auto"/>
            </w:tcBorders>
          </w:tcPr>
          <w:p w:rsidR="00E46624" w:rsidRPr="00177DD1" w:rsidRDefault="00E46624" w:rsidP="008449B8">
            <w:pPr>
              <w:keepNext/>
              <w:keepLines/>
              <w:widowControl w:val="0"/>
              <w:suppressLineNumbers/>
              <w:suppressAutoHyphens/>
              <w:spacing w:after="0"/>
              <w:rPr>
                <w:sz w:val="22"/>
                <w:szCs w:val="22"/>
              </w:rPr>
            </w:pPr>
            <w:r w:rsidRPr="00177DD1">
              <w:rPr>
                <w:sz w:val="22"/>
                <w:szCs w:val="22"/>
              </w:rPr>
              <w:t xml:space="preserve">Право </w:t>
            </w:r>
            <w:r w:rsidR="00994C85">
              <w:rPr>
                <w:sz w:val="22"/>
                <w:szCs w:val="22"/>
              </w:rPr>
              <w:t>Заказ</w:t>
            </w:r>
            <w:r w:rsidR="00472AE0">
              <w:rPr>
                <w:sz w:val="22"/>
                <w:szCs w:val="22"/>
              </w:rPr>
              <w:t>чик</w:t>
            </w:r>
            <w:r w:rsidRPr="00177DD1">
              <w:rPr>
                <w:sz w:val="22"/>
                <w:szCs w:val="22"/>
              </w:rPr>
              <w:t>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E46624" w:rsidRPr="00177DD1" w:rsidRDefault="00E46624" w:rsidP="008449B8">
            <w:pPr>
              <w:keepNext/>
              <w:keepLines/>
              <w:widowControl w:val="0"/>
              <w:suppressLineNumbers/>
              <w:suppressAutoHyphens/>
              <w:spacing w:after="0"/>
              <w:rPr>
                <w:i/>
                <w:sz w:val="22"/>
                <w:szCs w:val="22"/>
              </w:rPr>
            </w:pPr>
            <w:r w:rsidRPr="00177DD1">
              <w:rPr>
                <w:sz w:val="22"/>
                <w:szCs w:val="22"/>
              </w:rPr>
              <w:t>Не предусмотрено</w:t>
            </w:r>
          </w:p>
          <w:p w:rsidR="00E46624" w:rsidRPr="00177DD1" w:rsidRDefault="00E46624" w:rsidP="008449B8">
            <w:pPr>
              <w:pStyle w:val="afffff4"/>
              <w:autoSpaceDE w:val="0"/>
              <w:autoSpaceDN w:val="0"/>
              <w:adjustRightInd w:val="0"/>
              <w:ind w:left="0"/>
              <w:jc w:val="both"/>
              <w:rPr>
                <w:sz w:val="22"/>
                <w:szCs w:val="22"/>
              </w:rPr>
            </w:pPr>
          </w:p>
        </w:tc>
      </w:tr>
      <w:tr w:rsidR="00270CEF" w:rsidRPr="005F4D60" w:rsidTr="00AF79B4">
        <w:trPr>
          <w:jc w:val="center"/>
        </w:trPr>
        <w:tc>
          <w:tcPr>
            <w:tcW w:w="704"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270CEF" w:rsidRPr="00177DD1" w:rsidRDefault="00410118" w:rsidP="008449B8">
            <w:pPr>
              <w:keepLines/>
              <w:widowControl w:val="0"/>
              <w:suppressLineNumbers/>
              <w:suppressAutoHyphens/>
              <w:spacing w:after="0"/>
              <w:jc w:val="left"/>
              <w:rPr>
                <w:sz w:val="22"/>
                <w:szCs w:val="22"/>
              </w:rPr>
            </w:pPr>
            <w:r w:rsidRPr="00177DD1">
              <w:rPr>
                <w:sz w:val="22"/>
                <w:szCs w:val="22"/>
              </w:rPr>
              <w:t>6</w:t>
            </w:r>
            <w:r w:rsidR="00225420" w:rsidRPr="00177DD1">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270CEF" w:rsidRPr="00177DD1" w:rsidRDefault="00270CEF" w:rsidP="008449B8">
            <w:pPr>
              <w:keepLines/>
              <w:widowControl w:val="0"/>
              <w:suppressLineNumbers/>
              <w:suppressAutoHyphens/>
              <w:spacing w:after="0"/>
              <w:rPr>
                <w:sz w:val="22"/>
                <w:szCs w:val="22"/>
              </w:rPr>
            </w:pPr>
            <w:bookmarkStart w:id="166" w:name="_Toc354408457"/>
            <w:r w:rsidRPr="00177DD1">
              <w:rPr>
                <w:sz w:val="22"/>
                <w:szCs w:val="22"/>
              </w:rPr>
              <w:t>Сведения о возможности одностороннего отказа от исполнения обязательств, предусмотренных договором</w:t>
            </w:r>
            <w:bookmarkEnd w:id="166"/>
          </w:p>
        </w:tc>
        <w:tc>
          <w:tcPr>
            <w:tcW w:w="5557" w:type="dxa"/>
            <w:gridSpan w:val="2"/>
            <w:tcBorders>
              <w:top w:val="single" w:sz="4" w:space="0" w:color="auto"/>
              <w:left w:val="single" w:sz="4" w:space="0" w:color="auto"/>
              <w:bottom w:val="single" w:sz="4" w:space="0" w:color="auto"/>
              <w:right w:val="single" w:sz="4" w:space="0" w:color="auto"/>
            </w:tcBorders>
          </w:tcPr>
          <w:p w:rsidR="00270CEF" w:rsidRPr="00177DD1" w:rsidRDefault="00270CEF" w:rsidP="008449B8">
            <w:pPr>
              <w:spacing w:after="0"/>
              <w:rPr>
                <w:i/>
                <w:sz w:val="22"/>
                <w:szCs w:val="22"/>
              </w:rPr>
            </w:pPr>
            <w:r w:rsidRPr="00177DD1">
              <w:rPr>
                <w:sz w:val="22"/>
                <w:szCs w:val="22"/>
              </w:rPr>
              <w:t>Односторонний отказ от исполнения договора возможен в порядке, установленном в проекте договора</w:t>
            </w:r>
          </w:p>
        </w:tc>
      </w:tr>
      <w:tr w:rsidR="007F73CA" w:rsidRPr="008C6427" w:rsidTr="00AF79B4">
        <w:trPr>
          <w:jc w:val="center"/>
        </w:trPr>
        <w:tc>
          <w:tcPr>
            <w:tcW w:w="704" w:type="dxa"/>
            <w:tcBorders>
              <w:top w:val="single" w:sz="4" w:space="0" w:color="auto"/>
              <w:left w:val="single" w:sz="4" w:space="0" w:color="auto"/>
              <w:bottom w:val="single" w:sz="4" w:space="0" w:color="auto"/>
              <w:right w:val="single" w:sz="4" w:space="0" w:color="auto"/>
            </w:tcBorders>
          </w:tcPr>
          <w:p w:rsidR="007F73CA" w:rsidRPr="00177DD1" w:rsidRDefault="007F73CA" w:rsidP="008449B8">
            <w:pPr>
              <w:pStyle w:val="32"/>
              <w:numPr>
                <w:ilvl w:val="0"/>
                <w:numId w:val="9"/>
              </w:numPr>
              <w:tabs>
                <w:tab w:val="left" w:pos="284"/>
              </w:tabs>
              <w:spacing w:before="0" w:after="0"/>
              <w:ind w:hanging="796"/>
              <w:jc w:val="left"/>
              <w:rPr>
                <w:rFonts w:ascii="Times New Roman" w:hAnsi="Times New Roman" w:cs="Times New Roman"/>
                <w:sz w:val="22"/>
                <w:szCs w:val="22"/>
              </w:rPr>
            </w:pPr>
          </w:p>
        </w:tc>
        <w:tc>
          <w:tcPr>
            <w:tcW w:w="1956" w:type="dxa"/>
            <w:tcBorders>
              <w:top w:val="single" w:sz="4" w:space="0" w:color="auto"/>
              <w:left w:val="single" w:sz="4" w:space="0" w:color="auto"/>
              <w:bottom w:val="single" w:sz="4" w:space="0" w:color="auto"/>
              <w:right w:val="single" w:sz="4" w:space="0" w:color="auto"/>
            </w:tcBorders>
          </w:tcPr>
          <w:p w:rsidR="007F73CA" w:rsidRPr="00177DD1" w:rsidRDefault="007F73CA" w:rsidP="008449B8">
            <w:pPr>
              <w:keepLines/>
              <w:widowControl w:val="0"/>
              <w:suppressLineNumbers/>
              <w:suppressAutoHyphens/>
              <w:spacing w:after="0"/>
              <w:jc w:val="left"/>
              <w:rPr>
                <w:sz w:val="22"/>
                <w:szCs w:val="22"/>
              </w:rPr>
            </w:pPr>
            <w:r w:rsidRPr="00177DD1">
              <w:rPr>
                <w:sz w:val="22"/>
                <w:szCs w:val="22"/>
              </w:rPr>
              <w:t>1.7.1</w:t>
            </w:r>
          </w:p>
        </w:tc>
        <w:tc>
          <w:tcPr>
            <w:tcW w:w="2268" w:type="dxa"/>
            <w:tcBorders>
              <w:top w:val="single" w:sz="4" w:space="0" w:color="auto"/>
              <w:bottom w:val="single" w:sz="4" w:space="0" w:color="auto"/>
              <w:right w:val="single" w:sz="4" w:space="0" w:color="auto"/>
            </w:tcBorders>
            <w:shd w:val="clear" w:color="auto" w:fill="auto"/>
          </w:tcPr>
          <w:p w:rsidR="007F73CA" w:rsidRPr="00177DD1" w:rsidRDefault="007F73CA" w:rsidP="008449B8">
            <w:pPr>
              <w:pStyle w:val="Default"/>
              <w:rPr>
                <w:sz w:val="22"/>
                <w:szCs w:val="22"/>
              </w:rPr>
            </w:pPr>
            <w:r w:rsidRPr="00177DD1">
              <w:rPr>
                <w:sz w:val="22"/>
                <w:szCs w:val="22"/>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7F73CA" w:rsidRPr="00177DD1" w:rsidRDefault="007F73CA" w:rsidP="008449B8">
            <w:pPr>
              <w:pStyle w:val="Default"/>
              <w:jc w:val="both"/>
              <w:rPr>
                <w:sz w:val="22"/>
                <w:szCs w:val="22"/>
              </w:rPr>
            </w:pPr>
            <w:r w:rsidRPr="00177DD1">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16.09.2015 № 925-ПП в порядке, установленном документацией о закупке.</w:t>
            </w:r>
          </w:p>
        </w:tc>
      </w:tr>
    </w:tbl>
    <w:p w:rsidR="00121575" w:rsidRDefault="00121575" w:rsidP="002972FA">
      <w:pPr>
        <w:pStyle w:val="32"/>
        <w:jc w:val="right"/>
        <w:rPr>
          <w:rFonts w:ascii="Times New Roman" w:hAnsi="Times New Roman" w:cs="Times New Roman"/>
          <w:sz w:val="22"/>
          <w:szCs w:val="22"/>
        </w:rPr>
      </w:pPr>
    </w:p>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724049" w:rsidRDefault="00724049" w:rsidP="00724049"/>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2F6D38">
      <w:pPr>
        <w:pStyle w:val="afffff4"/>
        <w:widowControl w:val="0"/>
        <w:numPr>
          <w:ilvl w:val="0"/>
          <w:numId w:val="14"/>
        </w:numPr>
        <w:spacing w:before="120" w:after="120"/>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2F6D38">
            <w:pPr>
              <w:widowControl w:val="0"/>
              <w:numPr>
                <w:ilvl w:val="3"/>
                <w:numId w:val="29"/>
              </w:numPr>
              <w:shd w:val="clear" w:color="auto" w:fill="FFFFFF"/>
              <w:autoSpaceDE w:val="0"/>
              <w:spacing w:before="60" w:after="100" w:line="264" w:lineRule="auto"/>
              <w:ind w:left="0" w:right="159" w:firstLine="709"/>
              <w:rPr>
                <w:bCs/>
                <w:sz w:val="22"/>
                <w:szCs w:val="22"/>
                <w:lang w:eastAsia="ar-SA"/>
              </w:rPr>
            </w:pPr>
          </w:p>
        </w:tc>
        <w:tc>
          <w:tcPr>
            <w:tcW w:w="1005" w:type="pct"/>
            <w:vMerge/>
            <w:vAlign w:val="center"/>
          </w:tcPr>
          <w:p w:rsidR="00601B77" w:rsidRPr="009A3237" w:rsidRDefault="00601B77" w:rsidP="002F6D38">
            <w:pPr>
              <w:widowControl w:val="0"/>
              <w:numPr>
                <w:ilvl w:val="3"/>
                <w:numId w:val="29"/>
              </w:numPr>
              <w:shd w:val="clear" w:color="auto" w:fill="FFFFFF"/>
              <w:autoSpaceDE w:val="0"/>
              <w:spacing w:before="60" w:after="100" w:line="264" w:lineRule="auto"/>
              <w:ind w:left="0" w:right="159" w:firstLine="709"/>
              <w:rPr>
                <w:bCs/>
                <w:sz w:val="22"/>
                <w:szCs w:val="22"/>
                <w:lang w:eastAsia="ar-SA"/>
              </w:rPr>
            </w:pPr>
          </w:p>
        </w:tc>
      </w:tr>
      <w:tr w:rsidR="00601B77" w:rsidRPr="007C48FC" w:rsidTr="00E06DE9">
        <w:trPr>
          <w:trHeight w:val="65"/>
        </w:trPr>
        <w:tc>
          <w:tcPr>
            <w:tcW w:w="3995" w:type="pct"/>
            <w:vAlign w:val="center"/>
          </w:tcPr>
          <w:p w:rsidR="00601B77" w:rsidRPr="009A3237" w:rsidRDefault="00601B77" w:rsidP="002F6D38">
            <w:pPr>
              <w:widowControl w:val="0"/>
              <w:numPr>
                <w:ilvl w:val="1"/>
                <w:numId w:val="30"/>
              </w:numPr>
              <w:shd w:val="clear" w:color="auto" w:fill="FFFFFF"/>
              <w:tabs>
                <w:tab w:val="num" w:pos="284"/>
              </w:tabs>
              <w:autoSpaceDE w:val="0"/>
              <w:spacing w:before="60" w:after="100" w:line="264" w:lineRule="auto"/>
              <w:ind w:right="159" w:hanging="1298"/>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0,</w:t>
            </w:r>
            <w:r w:rsidR="007C48FC" w:rsidRPr="009A3237">
              <w:rPr>
                <w:b/>
                <w:bCs/>
                <w:sz w:val="22"/>
                <w:szCs w:val="22"/>
                <w:lang w:eastAsia="ar-SA"/>
              </w:rPr>
              <w:t>6</w:t>
            </w:r>
          </w:p>
        </w:tc>
      </w:tr>
      <w:tr w:rsidR="00601B77" w:rsidRPr="007C48FC" w:rsidTr="00E06DE9">
        <w:trPr>
          <w:trHeight w:val="65"/>
        </w:trPr>
        <w:tc>
          <w:tcPr>
            <w:tcW w:w="3995" w:type="pct"/>
            <w:vAlign w:val="center"/>
          </w:tcPr>
          <w:p w:rsidR="00601B77" w:rsidRPr="009A3237" w:rsidRDefault="00601B77" w:rsidP="002F6D38">
            <w:pPr>
              <w:widowControl w:val="0"/>
              <w:numPr>
                <w:ilvl w:val="1"/>
                <w:numId w:val="30"/>
              </w:numPr>
              <w:shd w:val="clear" w:color="auto" w:fill="FFFFFF"/>
              <w:tabs>
                <w:tab w:val="num" w:pos="284"/>
              </w:tabs>
              <w:autoSpaceDE w:val="0"/>
              <w:spacing w:before="60" w:after="100" w:line="264" w:lineRule="auto"/>
              <w:ind w:right="159" w:hanging="1298"/>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0,</w:t>
            </w:r>
            <w:r w:rsidR="007C48FC" w:rsidRPr="009A3237">
              <w:rPr>
                <w:b/>
                <w:bCs/>
                <w:sz w:val="22"/>
                <w:szCs w:val="22"/>
                <w:lang w:eastAsia="ar-SA"/>
              </w:rPr>
              <w:t>4</w:t>
            </w:r>
          </w:p>
        </w:tc>
      </w:tr>
      <w:tr w:rsidR="00601B77" w:rsidRPr="007C48FC" w:rsidTr="00E06DE9">
        <w:trPr>
          <w:trHeight w:val="65"/>
        </w:trPr>
        <w:tc>
          <w:tcPr>
            <w:tcW w:w="3995" w:type="pct"/>
            <w:vAlign w:val="center"/>
          </w:tcPr>
          <w:p w:rsidR="00601B77" w:rsidRPr="009A3237" w:rsidRDefault="00601B77" w:rsidP="002F6D38">
            <w:pPr>
              <w:widowControl w:val="0"/>
              <w:shd w:val="clear" w:color="auto" w:fill="FFFFFF"/>
              <w:autoSpaceDE w:val="0"/>
              <w:spacing w:before="60" w:after="100" w:line="264" w:lineRule="auto"/>
              <w:ind w:right="159"/>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2F6D38">
            <w:pPr>
              <w:widowControl w:val="0"/>
              <w:shd w:val="clear" w:color="auto" w:fill="FFFFFF"/>
              <w:autoSpaceDE w:val="0"/>
              <w:spacing w:before="60" w:after="100" w:line="264" w:lineRule="auto"/>
              <w:ind w:right="159"/>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
                <w:bCs/>
                <w:sz w:val="22"/>
                <w:szCs w:val="22"/>
                <w:lang w:eastAsia="ar-SA"/>
              </w:rPr>
            </w:pPr>
            <w:r w:rsidRPr="009A3237">
              <w:rPr>
                <w:b/>
                <w:bCs/>
                <w:sz w:val="22"/>
                <w:szCs w:val="22"/>
                <w:lang w:eastAsia="ar-SA"/>
              </w:rPr>
              <w:t xml:space="preserve">2.2. </w:t>
            </w:r>
            <w:r w:rsidRPr="009A3237">
              <w:rPr>
                <w:bCs/>
                <w:sz w:val="22"/>
                <w:szCs w:val="22"/>
                <w:lang w:eastAsia="ar-SA"/>
              </w:rPr>
              <w:t xml:space="preserve"> Кадровый состав (численность квалифицированного персонала).</w:t>
            </w:r>
          </w:p>
        </w:tc>
        <w:tc>
          <w:tcPr>
            <w:tcW w:w="100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Cs/>
                <w:sz w:val="22"/>
                <w:szCs w:val="22"/>
                <w:lang w:eastAsia="ar-SA"/>
              </w:rPr>
            </w:pPr>
            <w:r w:rsidRPr="009A3237">
              <w:rPr>
                <w:bCs/>
                <w:sz w:val="22"/>
                <w:szCs w:val="22"/>
                <w:lang w:eastAsia="ar-SA"/>
              </w:rPr>
              <w:t>0,2</w:t>
            </w:r>
          </w:p>
        </w:tc>
      </w:tr>
      <w:tr w:rsidR="00601B77" w:rsidRPr="007C48FC" w:rsidTr="00E06DE9">
        <w:trPr>
          <w:trHeight w:val="65"/>
        </w:trPr>
        <w:tc>
          <w:tcPr>
            <w:tcW w:w="399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
                <w:bCs/>
                <w:sz w:val="22"/>
                <w:szCs w:val="22"/>
                <w:lang w:eastAsia="ar-SA"/>
              </w:rPr>
            </w:pPr>
            <w:r w:rsidRPr="009A3237">
              <w:rPr>
                <w:b/>
                <w:bCs/>
                <w:sz w:val="22"/>
                <w:szCs w:val="22"/>
                <w:lang w:eastAsia="ar-SA"/>
              </w:rPr>
              <w:t>2.3.</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601B77">
            <w:pPr>
              <w:widowControl w:val="0"/>
              <w:shd w:val="clear" w:color="auto" w:fill="FFFFFF"/>
              <w:suppressAutoHyphens/>
              <w:autoSpaceDE w:val="0"/>
              <w:spacing w:before="60" w:after="100" w:line="264" w:lineRule="auto"/>
              <w:ind w:right="159"/>
              <w:rPr>
                <w:bCs/>
                <w:sz w:val="22"/>
                <w:szCs w:val="22"/>
                <w:lang w:eastAsia="ar-SA"/>
              </w:rPr>
            </w:pPr>
            <w:r w:rsidRPr="009A3237">
              <w:rPr>
                <w:bCs/>
                <w:sz w:val="22"/>
                <w:szCs w:val="22"/>
                <w:lang w:eastAsia="ar-SA"/>
              </w:rPr>
              <w:t>0,2</w:t>
            </w:r>
          </w:p>
        </w:tc>
      </w:tr>
    </w:tbl>
    <w:p w:rsidR="0026247E" w:rsidRPr="007C48FC" w:rsidRDefault="0026247E" w:rsidP="00FA1AA1">
      <w:pPr>
        <w:spacing w:after="0"/>
        <w:jc w:val="left"/>
        <w:rPr>
          <w:sz w:val="22"/>
          <w:szCs w:val="22"/>
        </w:rPr>
      </w:pPr>
    </w:p>
    <w:p w:rsidR="00601B77" w:rsidRPr="008C6427" w:rsidRDefault="00601B77" w:rsidP="00601B77">
      <w:pPr>
        <w:pStyle w:val="afffff4"/>
        <w:numPr>
          <w:ilvl w:val="0"/>
          <w:numId w:val="14"/>
        </w:numPr>
        <w:ind w:left="-142" w:firstLine="342"/>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E06DE9">
      <w:pPr>
        <w:pStyle w:val="afffff4"/>
        <w:numPr>
          <w:ilvl w:val="0"/>
          <w:numId w:val="14"/>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r w:rsidRPr="008C6427">
        <w:rPr>
          <w:rFonts w:eastAsia="Calibri"/>
          <w:sz w:val="22"/>
          <w:szCs w:val="22"/>
          <w:lang w:val="en-US" w:eastAsia="en-US"/>
        </w:rPr>
        <w:t>Smax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Rsi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val="en-US" w:eastAsia="en-US"/>
        </w:rPr>
        <w:t>Smax</w:t>
      </w:r>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Smax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r w:rsidRPr="008C6427">
        <w:rPr>
          <w:rFonts w:eastAsia="Calibri"/>
          <w:sz w:val="22"/>
          <w:szCs w:val="22"/>
          <w:lang w:eastAsia="en-US"/>
        </w:rPr>
        <w:t>Si        -  стоимость заявки i-го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9B25D1" w:rsidP="00EC21CB">
      <w:pPr>
        <w:shd w:val="clear" w:color="auto" w:fill="FFFFFF"/>
        <w:autoSpaceDE w:val="0"/>
        <w:autoSpaceDN w:val="0"/>
        <w:spacing w:after="120"/>
        <w:ind w:left="-142" w:right="159" w:firstLine="342"/>
        <w:contextualSpacing/>
        <w:rPr>
          <w:rFonts w:eastAsia="Calibri"/>
          <w:sz w:val="22"/>
          <w:szCs w:val="22"/>
          <w:lang w:eastAsia="en-US"/>
        </w:rPr>
      </w:pPr>
      <w:r w:rsidRPr="008C6427">
        <w:rPr>
          <w:rFonts w:eastAsia="Calibri"/>
          <w:sz w:val="22"/>
          <w:szCs w:val="22"/>
          <w:lang w:eastAsia="en-US"/>
        </w:rPr>
        <w:t>При этом с учетом установленного Постановлением Правительства Российской Федерации от 16.09.2016 № 925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Si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EC21CB">
      <w:pPr>
        <w:shd w:val="clear" w:color="auto" w:fill="FFFFFF"/>
        <w:autoSpaceDE w:val="0"/>
        <w:autoSpaceDN w:val="0"/>
        <w:spacing w:after="120"/>
        <w:ind w:left="-142" w:right="159"/>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EC21CB">
      <w:pPr>
        <w:shd w:val="clear" w:color="auto" w:fill="FFFFFF"/>
        <w:autoSpaceDE w:val="0"/>
        <w:autoSpaceDN w:val="0"/>
        <w:spacing w:after="120"/>
        <w:ind w:left="-142" w:right="159"/>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EC21CB">
      <w:pPr>
        <w:shd w:val="clear" w:color="auto" w:fill="FFFFFF"/>
        <w:autoSpaceDE w:val="0"/>
        <w:autoSpaceDN w:val="0"/>
        <w:spacing w:after="120"/>
        <w:ind w:left="-142" w:right="159"/>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EC21CB">
      <w:pPr>
        <w:shd w:val="clear" w:color="auto" w:fill="FFFFFF"/>
        <w:autoSpaceDE w:val="0"/>
        <w:autoSpaceDN w:val="0"/>
        <w:spacing w:after="120"/>
        <w:ind w:left="-142" w:right="159"/>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EC21CB">
      <w:pPr>
        <w:shd w:val="clear" w:color="auto" w:fill="FFFFFF"/>
        <w:autoSpaceDE w:val="0"/>
        <w:autoSpaceDN w:val="0"/>
        <w:spacing w:after="120"/>
        <w:ind w:left="-142" w:right="159"/>
        <w:contextualSpacing/>
        <w:rPr>
          <w:rFonts w:eastAsia="Calibri"/>
          <w:sz w:val="22"/>
          <w:szCs w:val="22"/>
          <w:lang w:eastAsia="en-US"/>
        </w:rPr>
      </w:pPr>
      <w:r w:rsidRPr="008C6427">
        <w:rPr>
          <w:rFonts w:eastAsia="Calibri"/>
          <w:sz w:val="22"/>
          <w:szCs w:val="22"/>
          <w:lang w:eastAsia="en-US"/>
        </w:rPr>
        <w:lastRenderedPageBreak/>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EE759A" w:rsidRPr="008C6427" w:rsidRDefault="00EE759A" w:rsidP="00EE759A">
      <w:pPr>
        <w:pStyle w:val="afffff4"/>
        <w:numPr>
          <w:ilvl w:val="0"/>
          <w:numId w:val="14"/>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EE759A" w:rsidRPr="008C6427" w:rsidRDefault="00BC7933" w:rsidP="00EC21CB">
      <w:pPr>
        <w:pStyle w:val="afffff4"/>
        <w:shd w:val="clear" w:color="auto" w:fill="FFFFFF"/>
        <w:autoSpaceDE w:val="0"/>
        <w:autoSpaceDN w:val="0"/>
        <w:spacing w:after="120"/>
        <w:ind w:left="-142" w:right="159"/>
        <w:contextualSpacing/>
        <w:jc w:val="both"/>
        <w:rPr>
          <w:rFonts w:eastAsia="Calibri"/>
          <w:sz w:val="22"/>
          <w:szCs w:val="22"/>
          <w:lang w:eastAsia="en-US"/>
        </w:rPr>
      </w:pPr>
      <w:r w:rsidRPr="00BC7933">
        <w:rPr>
          <w:rFonts w:eastAsia="Calibri"/>
          <w:sz w:val="22"/>
          <w:szCs w:val="22"/>
          <w:lang w:eastAsia="en-US"/>
        </w:rPr>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кадровый состав,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C6427" w:rsidRDefault="00EE759A" w:rsidP="00EE759A">
      <w:pPr>
        <w:pStyle w:val="afffff4"/>
        <w:numPr>
          <w:ilvl w:val="0"/>
          <w:numId w:val="14"/>
        </w:numPr>
        <w:shd w:val="clear" w:color="auto" w:fill="FFFFFF"/>
        <w:autoSpaceDE w:val="0"/>
        <w:autoSpaceDN w:val="0"/>
        <w:spacing w:after="120"/>
        <w:ind w:right="159"/>
        <w:contextualSpacing/>
        <w:rPr>
          <w:rFonts w:eastAsia="Calibri"/>
          <w:sz w:val="22"/>
          <w:szCs w:val="22"/>
          <w:lang w:eastAsia="en-US"/>
        </w:rPr>
      </w:pPr>
      <w:r w:rsidRPr="008C6427">
        <w:rPr>
          <w:rFonts w:eastAsia="Calibri"/>
          <w:sz w:val="22"/>
          <w:szCs w:val="22"/>
          <w:lang w:eastAsia="en-US"/>
        </w:rPr>
        <w:t xml:space="preserve">   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Ri = (Rsi x Vs) + ((K1 x V1 + K2 x V2+ K3 x V3) x Vk)</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Ri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Kn -  балльная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Vn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Vk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Rsi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Vs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EC21CB">
      <w:pPr>
        <w:pStyle w:val="afffff4"/>
        <w:ind w:left="0" w:firstLine="560"/>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EE759A" w:rsidRPr="008C6427" w:rsidRDefault="00EE759A" w:rsidP="00EE759A">
      <w:pPr>
        <w:pStyle w:val="afffff4"/>
        <w:numPr>
          <w:ilvl w:val="0"/>
          <w:numId w:val="14"/>
        </w:numPr>
        <w:ind w:left="0" w:firstLine="200"/>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AC1FF1" w:rsidRDefault="000815B7" w:rsidP="001048B6">
      <w:pPr>
        <w:pStyle w:val="afffff4"/>
        <w:numPr>
          <w:ilvl w:val="0"/>
          <w:numId w:val="14"/>
        </w:numPr>
        <w:ind w:left="0" w:firstLine="200"/>
        <w:rPr>
          <w:b/>
          <w:sz w:val="22"/>
          <w:szCs w:val="22"/>
        </w:rPr>
      </w:pPr>
      <w:r w:rsidRPr="00AC1FF1">
        <w:rPr>
          <w:rFonts w:eastAsia="Calibri"/>
          <w:sz w:val="22"/>
          <w:szCs w:val="22"/>
          <w:lang w:eastAsia="en-US"/>
        </w:rPr>
        <w:t xml:space="preserve">В </w:t>
      </w:r>
      <w:r w:rsidR="006E428C" w:rsidRPr="00AC1FF1">
        <w:rPr>
          <w:sz w:val="22"/>
          <w:szCs w:val="22"/>
        </w:rPr>
        <w:t>случае, если в нескольких заявках на участие в закупке содержатся одинаковые условия 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AC1FF1">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8C6427" w:rsidRDefault="00C70644" w:rsidP="00C70644">
      <w:pPr>
        <w:spacing w:after="0"/>
        <w:rPr>
          <w:sz w:val="22"/>
          <w:szCs w:val="22"/>
        </w:rPr>
      </w:pPr>
      <w:r w:rsidRPr="008C6427">
        <w:rPr>
          <w:b/>
          <w:sz w:val="22"/>
          <w:szCs w:val="22"/>
        </w:rPr>
        <w:t>1.</w:t>
      </w:r>
      <w:r w:rsidRPr="008C6427">
        <w:rPr>
          <w:b/>
          <w:sz w:val="22"/>
          <w:szCs w:val="22"/>
        </w:rPr>
        <w:tab/>
      </w:r>
      <w:r w:rsidRPr="008C6427">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C70644" w:rsidRPr="00177DD1" w:rsidRDefault="00C70644" w:rsidP="00C70644">
      <w:pPr>
        <w:spacing w:after="0"/>
        <w:rPr>
          <w:sz w:val="22"/>
          <w:szCs w:val="22"/>
        </w:rPr>
      </w:pPr>
      <w:r w:rsidRPr="008C6427">
        <w:rPr>
          <w:b/>
          <w:sz w:val="22"/>
          <w:szCs w:val="22"/>
        </w:rPr>
        <w:t>2.</w:t>
      </w:r>
      <w:r w:rsidRPr="008C6427">
        <w:rPr>
          <w:sz w:val="22"/>
          <w:szCs w:val="22"/>
        </w:rPr>
        <w:tab/>
      </w:r>
      <w:r w:rsidRPr="00177DD1">
        <w:rPr>
          <w:sz w:val="22"/>
          <w:szCs w:val="22"/>
        </w:rPr>
        <w:t>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dpi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177DD1" w:rsidRDefault="00C70644" w:rsidP="00C70644">
      <w:pPr>
        <w:spacing w:after="0"/>
        <w:rPr>
          <w:sz w:val="22"/>
          <w:szCs w:val="22"/>
        </w:rPr>
      </w:pPr>
      <w:r w:rsidRPr="00177DD1">
        <w:rPr>
          <w:b/>
          <w:sz w:val="22"/>
          <w:szCs w:val="22"/>
        </w:rPr>
        <w:t>3.</w:t>
      </w:r>
      <w:r w:rsidRPr="00177DD1">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177DD1" w:rsidRDefault="00C70644" w:rsidP="00C70644">
      <w:pPr>
        <w:spacing w:after="0"/>
        <w:rPr>
          <w:sz w:val="22"/>
          <w:szCs w:val="22"/>
        </w:rPr>
      </w:pPr>
      <w:r w:rsidRPr="00177DD1">
        <w:rPr>
          <w:b/>
          <w:sz w:val="22"/>
          <w:szCs w:val="22"/>
        </w:rPr>
        <w:t>4.</w:t>
      </w:r>
      <w:r w:rsidRPr="00177DD1">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C70644" w:rsidRPr="008C6427" w:rsidRDefault="00C70644" w:rsidP="00C70644">
      <w:pPr>
        <w:spacing w:after="0"/>
        <w:rPr>
          <w:sz w:val="22"/>
          <w:szCs w:val="22"/>
        </w:rPr>
      </w:pPr>
      <w:r w:rsidRPr="008C6427">
        <w:rPr>
          <w:b/>
          <w:sz w:val="22"/>
          <w:szCs w:val="22"/>
        </w:rPr>
        <w:t>5.</w:t>
      </w:r>
      <w:r w:rsidRPr="008C6427">
        <w:rPr>
          <w:sz w:val="22"/>
          <w:szCs w:val="22"/>
        </w:rPr>
        <w:tab/>
        <w:t>Участник должен подготовить Заявку, включающую в себя:</w:t>
      </w:r>
    </w:p>
    <w:p w:rsidR="00024BF9" w:rsidRPr="008C6427" w:rsidRDefault="00876B9E" w:rsidP="00C70644">
      <w:pPr>
        <w:spacing w:after="0"/>
        <w:rPr>
          <w:sz w:val="22"/>
          <w:szCs w:val="22"/>
        </w:rPr>
      </w:pPr>
      <w:r w:rsidRPr="008C6427">
        <w:rPr>
          <w:sz w:val="22"/>
          <w:szCs w:val="22"/>
        </w:rPr>
        <w:t xml:space="preserve">5.1. </w:t>
      </w:r>
      <w:r w:rsidR="00024BF9" w:rsidRPr="008C6427">
        <w:rPr>
          <w:sz w:val="22"/>
          <w:szCs w:val="22"/>
        </w:rPr>
        <w:t>Опись документов (раздел III, форма 1);</w:t>
      </w:r>
    </w:p>
    <w:p w:rsidR="00C70644" w:rsidRPr="00716A02" w:rsidRDefault="00876B9E" w:rsidP="00716A02">
      <w:pPr>
        <w:spacing w:after="0"/>
        <w:rPr>
          <w:sz w:val="22"/>
          <w:szCs w:val="22"/>
        </w:rPr>
      </w:pPr>
      <w:r w:rsidRPr="008C6427">
        <w:rPr>
          <w:sz w:val="22"/>
          <w:szCs w:val="22"/>
        </w:rPr>
        <w:t xml:space="preserve">5.2. </w:t>
      </w:r>
      <w:r w:rsidR="00C70644" w:rsidRPr="008C6427">
        <w:rPr>
          <w:sz w:val="22"/>
          <w:szCs w:val="22"/>
        </w:rPr>
        <w:t xml:space="preserve">Письмо о подаче оферты по форме и в соответствии с инструкциями, приведенными в настоящей </w:t>
      </w:r>
      <w:r w:rsidR="00C70644" w:rsidRPr="00716A02">
        <w:rPr>
          <w:sz w:val="22"/>
          <w:szCs w:val="22"/>
        </w:rPr>
        <w:t xml:space="preserve">Документации по запросу предложений </w:t>
      </w:r>
      <w:r w:rsidR="00C70644" w:rsidRPr="00716A02">
        <w:rPr>
          <w:sz w:val="22"/>
          <w:szCs w:val="22"/>
          <w:highlight w:val="yellow"/>
        </w:rPr>
        <w:t>(раздел III, форма 2);</w:t>
      </w:r>
    </w:p>
    <w:p w:rsidR="00C70644" w:rsidRPr="00716A02" w:rsidRDefault="00876B9E" w:rsidP="00716A02">
      <w:pPr>
        <w:spacing w:after="0"/>
        <w:rPr>
          <w:sz w:val="22"/>
          <w:szCs w:val="22"/>
        </w:rPr>
      </w:pPr>
      <w:r w:rsidRPr="00716A02">
        <w:rPr>
          <w:sz w:val="22"/>
          <w:szCs w:val="22"/>
        </w:rPr>
        <w:t>5.3.</w:t>
      </w:r>
      <w:r w:rsidR="00881338" w:rsidRPr="00716A02">
        <w:rPr>
          <w:sz w:val="22"/>
          <w:szCs w:val="22"/>
        </w:rPr>
        <w:t xml:space="preserve"> </w:t>
      </w:r>
      <w:r w:rsidR="00C70644" w:rsidRPr="00716A02">
        <w:rPr>
          <w:sz w:val="22"/>
          <w:szCs w:val="22"/>
        </w:rPr>
        <w:t xml:space="preserve">Техническое предложение по форме и в соответствии с инструкциями, приведенными в настоящей Документации по запросу предложений (раздел III, форма </w:t>
      </w:r>
      <w:r w:rsidR="00760436" w:rsidRPr="00716A02">
        <w:rPr>
          <w:sz w:val="22"/>
          <w:szCs w:val="22"/>
        </w:rPr>
        <w:t>4</w:t>
      </w:r>
      <w:r w:rsidR="00C70644" w:rsidRPr="00716A02">
        <w:rPr>
          <w:sz w:val="22"/>
          <w:szCs w:val="22"/>
        </w:rPr>
        <w:t>) и карточка согласования требований;</w:t>
      </w:r>
    </w:p>
    <w:p w:rsidR="00944C76" w:rsidRPr="007712E3" w:rsidRDefault="00876B9E" w:rsidP="00944C76">
      <w:pPr>
        <w:spacing w:after="0"/>
        <w:rPr>
          <w:sz w:val="22"/>
          <w:szCs w:val="22"/>
        </w:rPr>
      </w:pPr>
      <w:r w:rsidRPr="007712E3">
        <w:rPr>
          <w:sz w:val="22"/>
          <w:szCs w:val="22"/>
        </w:rPr>
        <w:t>5.4</w:t>
      </w:r>
      <w:r w:rsidR="00C733C7" w:rsidRPr="007712E3">
        <w:rPr>
          <w:sz w:val="22"/>
          <w:szCs w:val="22"/>
        </w:rPr>
        <w:t>.</w:t>
      </w:r>
      <w:r w:rsidR="00944C76" w:rsidRPr="007712E3">
        <w:t xml:space="preserve"> </w:t>
      </w:r>
      <w:r w:rsidR="00944C76" w:rsidRPr="007712E3">
        <w:rPr>
          <w:sz w:val="22"/>
          <w:szCs w:val="22"/>
        </w:rPr>
        <w:t>Структура и состав сметных расчетов должны быть аналогичны сметным расчетам, учтенным в составе закупочной документации.</w:t>
      </w:r>
    </w:p>
    <w:p w:rsidR="00944C76" w:rsidRPr="007712E3" w:rsidRDefault="00944C76" w:rsidP="00944C76">
      <w:pPr>
        <w:spacing w:after="0"/>
        <w:rPr>
          <w:sz w:val="22"/>
          <w:szCs w:val="22"/>
        </w:rPr>
      </w:pPr>
      <w:r w:rsidRPr="007712E3">
        <w:rPr>
          <w:sz w:val="22"/>
          <w:szCs w:val="22"/>
        </w:rPr>
        <w:t>Сметную документацию в составе ценового предложения участника предоставить в следующем порядке:</w:t>
      </w:r>
    </w:p>
    <w:p w:rsidR="00944C76" w:rsidRPr="007712E3" w:rsidRDefault="00944C76" w:rsidP="00944C76">
      <w:pPr>
        <w:spacing w:after="0"/>
        <w:rPr>
          <w:sz w:val="22"/>
          <w:szCs w:val="22"/>
        </w:rPr>
      </w:pPr>
      <w:r w:rsidRPr="007712E3">
        <w:rPr>
          <w:sz w:val="22"/>
          <w:szCs w:val="22"/>
        </w:rPr>
        <w:t>а) локальные сметные расчеты составить в редакции, используемой при формировании сметной документации, являющейся обоснованием начальной (максимальной) цены Договора (цены ло-та), в базисном уровне цен 2000г. и текущем уровне цен (дополняется при наличии в инвесторской смете ЛСР в текущем уровне)</w:t>
      </w:r>
    </w:p>
    <w:p w:rsidR="00944C76" w:rsidRPr="007118C8" w:rsidRDefault="00944C76" w:rsidP="00944C76">
      <w:pPr>
        <w:spacing w:after="0"/>
        <w:rPr>
          <w:sz w:val="22"/>
          <w:szCs w:val="22"/>
        </w:rPr>
      </w:pPr>
      <w:r w:rsidRPr="007712E3">
        <w:rPr>
          <w:sz w:val="22"/>
          <w:szCs w:val="22"/>
        </w:rPr>
        <w:t>б) Сводный сметный расчет стоимости строительства составить по форме приложения №2 (уточнить) к Договору в базисном уровне цен 2000 г. и в текущем уровне цен, с применением действующих индексов пересчета сметной стоимости строительно – монтажных, пусконаладоч-ных работ и оборудования, не превышающих рекомендованные Минстроем России на дату предоставления заявки участника</w:t>
      </w:r>
      <w:r w:rsidRPr="007118C8">
        <w:rPr>
          <w:color w:val="FF0000"/>
          <w:sz w:val="22"/>
          <w:szCs w:val="22"/>
        </w:rPr>
        <w:t xml:space="preserve"> </w:t>
      </w:r>
    </w:p>
    <w:p w:rsidR="00265939" w:rsidRPr="007712E3" w:rsidRDefault="00944C76" w:rsidP="00944C76">
      <w:pPr>
        <w:spacing w:after="0"/>
        <w:rPr>
          <w:sz w:val="22"/>
          <w:szCs w:val="22"/>
        </w:rPr>
      </w:pPr>
      <w:r w:rsidRPr="007712E3">
        <w:rPr>
          <w:sz w:val="22"/>
          <w:szCs w:val="22"/>
        </w:rPr>
        <w:t>При подготовке сметной документации необходимо руководствоваться Р-РВ-17-1279.05-* «Регламентом формирования сметной стоимости объектов нового строительства, расширения, реконструкции, технического перевооружения ПАО «Россети Волга».</w:t>
      </w:r>
    </w:p>
    <w:p w:rsidR="002A3B19" w:rsidRPr="007712E3" w:rsidRDefault="002A3B19" w:rsidP="002A3B19">
      <w:pPr>
        <w:spacing w:after="0"/>
        <w:rPr>
          <w:b/>
          <w:bCs/>
          <w:sz w:val="22"/>
          <w:szCs w:val="22"/>
        </w:rPr>
      </w:pPr>
      <w:r w:rsidRPr="007712E3">
        <w:rPr>
          <w:bCs/>
          <w:sz w:val="22"/>
          <w:szCs w:val="22"/>
        </w:rPr>
        <w:t>Объемы работ, являющиеся предметом закупки, указанны в локальн</w:t>
      </w:r>
      <w:r w:rsidR="007118C8">
        <w:rPr>
          <w:bCs/>
          <w:sz w:val="22"/>
          <w:szCs w:val="22"/>
        </w:rPr>
        <w:t>ом</w:t>
      </w:r>
      <w:r w:rsidRPr="007712E3">
        <w:rPr>
          <w:bCs/>
          <w:sz w:val="22"/>
          <w:szCs w:val="22"/>
        </w:rPr>
        <w:t xml:space="preserve"> сметн</w:t>
      </w:r>
      <w:r w:rsidR="007118C8">
        <w:rPr>
          <w:bCs/>
          <w:sz w:val="22"/>
          <w:szCs w:val="22"/>
        </w:rPr>
        <w:t>ом</w:t>
      </w:r>
      <w:r w:rsidRPr="007712E3">
        <w:rPr>
          <w:bCs/>
          <w:sz w:val="22"/>
          <w:szCs w:val="22"/>
        </w:rPr>
        <w:t xml:space="preserve"> расчет</w:t>
      </w:r>
      <w:r w:rsidR="007118C8">
        <w:rPr>
          <w:bCs/>
          <w:sz w:val="22"/>
          <w:szCs w:val="22"/>
        </w:rPr>
        <w:t>е</w:t>
      </w:r>
      <w:r w:rsidRPr="007712E3">
        <w:rPr>
          <w:bCs/>
          <w:sz w:val="22"/>
          <w:szCs w:val="22"/>
        </w:rPr>
        <w:t>, являющи</w:t>
      </w:r>
      <w:r w:rsidR="007118C8">
        <w:rPr>
          <w:bCs/>
          <w:sz w:val="22"/>
          <w:szCs w:val="22"/>
        </w:rPr>
        <w:t>м</w:t>
      </w:r>
      <w:r w:rsidRPr="007712E3">
        <w:rPr>
          <w:bCs/>
          <w:sz w:val="22"/>
          <w:szCs w:val="22"/>
        </w:rPr>
        <w:t xml:space="preserve">ся приложением №2 к Техническому заданию, </w:t>
      </w:r>
    </w:p>
    <w:p w:rsidR="00C70644" w:rsidRPr="007712E3" w:rsidRDefault="00876B9E" w:rsidP="00C70644">
      <w:pPr>
        <w:spacing w:after="0"/>
        <w:rPr>
          <w:sz w:val="22"/>
          <w:szCs w:val="22"/>
        </w:rPr>
      </w:pPr>
      <w:r w:rsidRPr="007712E3">
        <w:rPr>
          <w:sz w:val="22"/>
          <w:szCs w:val="22"/>
        </w:rPr>
        <w:t xml:space="preserve">5.5. </w:t>
      </w:r>
      <w:r w:rsidR="00C70644" w:rsidRPr="007712E3">
        <w:rPr>
          <w:sz w:val="22"/>
          <w:szCs w:val="22"/>
        </w:rPr>
        <w:t xml:space="preserve">Анкету Участника закупки </w:t>
      </w:r>
      <w:r w:rsidR="000A7281" w:rsidRPr="007712E3">
        <w:rPr>
          <w:sz w:val="22"/>
          <w:szCs w:val="22"/>
        </w:rPr>
        <w:t>(раздел III, форма 3</w:t>
      </w:r>
      <w:r w:rsidR="00C70644" w:rsidRPr="007712E3">
        <w:rPr>
          <w:sz w:val="22"/>
          <w:szCs w:val="22"/>
        </w:rPr>
        <w:t>);</w:t>
      </w:r>
    </w:p>
    <w:p w:rsidR="00C70644" w:rsidRPr="008C6427" w:rsidRDefault="00876B9E" w:rsidP="00C70644">
      <w:pPr>
        <w:spacing w:after="0"/>
        <w:rPr>
          <w:sz w:val="22"/>
          <w:szCs w:val="22"/>
        </w:rPr>
      </w:pPr>
      <w:r w:rsidRPr="003C1B9C">
        <w:rPr>
          <w:sz w:val="22"/>
          <w:szCs w:val="22"/>
        </w:rPr>
        <w:t xml:space="preserve">5.6. </w:t>
      </w:r>
      <w:r w:rsidR="00C70644" w:rsidRPr="003C1B9C">
        <w:rPr>
          <w:sz w:val="22"/>
          <w:szCs w:val="22"/>
        </w:rPr>
        <w:t>Информацию о собственниках участника закупки (включая конечных</w:t>
      </w:r>
      <w:r w:rsidR="00C70644" w:rsidRPr="008C6427">
        <w:rPr>
          <w:sz w:val="22"/>
          <w:szCs w:val="22"/>
        </w:rPr>
        <w:t xml:space="preserve">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8C6427">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8C6427">
        <w:rPr>
          <w:sz w:val="22"/>
          <w:szCs w:val="22"/>
        </w:rPr>
        <w:t xml:space="preserve"> </w:t>
      </w:r>
      <w:r w:rsidR="00D44938">
        <w:rPr>
          <w:sz w:val="22"/>
          <w:szCs w:val="22"/>
        </w:rPr>
        <w:t>(раздел III, форма 8</w:t>
      </w:r>
      <w:r w:rsidR="00C70644" w:rsidRPr="008C6427">
        <w:rPr>
          <w:sz w:val="22"/>
          <w:szCs w:val="22"/>
        </w:rPr>
        <w:t>);</w:t>
      </w:r>
    </w:p>
    <w:p w:rsidR="00C70644" w:rsidRPr="008C6427" w:rsidRDefault="00876B9E" w:rsidP="00C70644">
      <w:pPr>
        <w:spacing w:after="0"/>
        <w:rPr>
          <w:sz w:val="22"/>
          <w:szCs w:val="22"/>
        </w:rPr>
      </w:pPr>
      <w:r w:rsidRPr="008C6427">
        <w:rPr>
          <w:sz w:val="22"/>
          <w:szCs w:val="22"/>
        </w:rPr>
        <w:t>5.7.</w:t>
      </w:r>
      <w:r w:rsidR="00FF285B">
        <w:rPr>
          <w:sz w:val="22"/>
          <w:szCs w:val="22"/>
        </w:rPr>
        <w:t xml:space="preserve"> </w:t>
      </w:r>
      <w:r w:rsidR="00C70644" w:rsidRPr="008C6427">
        <w:rPr>
          <w:sz w:val="22"/>
          <w:szCs w:val="22"/>
        </w:rPr>
        <w:t>Согласие на обработку персональных данных (раздел II</w:t>
      </w:r>
      <w:r w:rsidR="00AF0EA2">
        <w:rPr>
          <w:sz w:val="22"/>
          <w:szCs w:val="22"/>
        </w:rPr>
        <w:t>I Форма 9</w:t>
      </w:r>
      <w:r w:rsidR="00C70644" w:rsidRPr="008C6427">
        <w:rPr>
          <w:sz w:val="22"/>
          <w:szCs w:val="22"/>
        </w:rPr>
        <w:t>);</w:t>
      </w:r>
    </w:p>
    <w:p w:rsidR="00C70644" w:rsidRPr="008C6427" w:rsidRDefault="00876B9E" w:rsidP="00C70644">
      <w:pPr>
        <w:spacing w:after="0"/>
        <w:rPr>
          <w:sz w:val="22"/>
          <w:szCs w:val="22"/>
        </w:rPr>
      </w:pPr>
      <w:r w:rsidRPr="008C6427">
        <w:rPr>
          <w:sz w:val="22"/>
          <w:szCs w:val="22"/>
        </w:rPr>
        <w:t xml:space="preserve">5.8. </w:t>
      </w:r>
      <w:r w:rsidR="00C70644" w:rsidRPr="008C6427">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Pr>
          <w:sz w:val="22"/>
          <w:szCs w:val="22"/>
        </w:rPr>
        <w:t>Заказ</w:t>
      </w:r>
      <w:r w:rsidR="00472AE0">
        <w:rPr>
          <w:sz w:val="22"/>
          <w:szCs w:val="22"/>
        </w:rPr>
        <w:t>чик</w:t>
      </w:r>
      <w:r w:rsidR="00C70644" w:rsidRPr="008C6427">
        <w:rPr>
          <w:sz w:val="22"/>
          <w:szCs w:val="22"/>
        </w:rPr>
        <w:t>а или Организатора закупки и/или конфликта</w:t>
      </w:r>
      <w:r w:rsidR="000A7281" w:rsidRPr="008C6427">
        <w:rPr>
          <w:sz w:val="22"/>
          <w:szCs w:val="22"/>
        </w:rPr>
        <w:t xml:space="preserve"> интересов (раздел III, </w:t>
      </w:r>
      <w:r w:rsidR="00FC1B4E">
        <w:rPr>
          <w:sz w:val="22"/>
          <w:szCs w:val="22"/>
        </w:rPr>
        <w:t>форма 11</w:t>
      </w:r>
      <w:r w:rsidR="00C70644" w:rsidRPr="008C6427">
        <w:rPr>
          <w:sz w:val="22"/>
          <w:szCs w:val="22"/>
        </w:rPr>
        <w:t>).</w:t>
      </w:r>
    </w:p>
    <w:p w:rsidR="00C70644" w:rsidRPr="008C6427" w:rsidRDefault="00876B9E" w:rsidP="00C70644">
      <w:pPr>
        <w:spacing w:after="0"/>
        <w:rPr>
          <w:sz w:val="22"/>
          <w:szCs w:val="22"/>
        </w:rPr>
      </w:pPr>
      <w:r w:rsidRPr="008C6427">
        <w:rPr>
          <w:sz w:val="22"/>
          <w:szCs w:val="22"/>
        </w:rPr>
        <w:lastRenderedPageBreak/>
        <w:t xml:space="preserve">5.9. </w:t>
      </w:r>
      <w:r w:rsidR="00C70644" w:rsidRPr="008C6427">
        <w:rPr>
          <w:sz w:val="22"/>
          <w:szCs w:val="22"/>
        </w:rPr>
        <w:t>Протокол разногласий к проекту Договора по форме и в соответствии с инструкциями, приведенными в настоящей До</w:t>
      </w:r>
      <w:r w:rsidR="00FC1B4E">
        <w:rPr>
          <w:sz w:val="22"/>
          <w:szCs w:val="22"/>
        </w:rPr>
        <w:t>кументации (раздел III, форма 13</w:t>
      </w:r>
      <w:r w:rsidR="00C70644" w:rsidRPr="008C6427">
        <w:rPr>
          <w:sz w:val="22"/>
          <w:szCs w:val="22"/>
        </w:rPr>
        <w:t>);</w:t>
      </w:r>
    </w:p>
    <w:p w:rsidR="00C70644" w:rsidRPr="008C6427" w:rsidRDefault="00876B9E" w:rsidP="00C70644">
      <w:pPr>
        <w:spacing w:after="0"/>
        <w:rPr>
          <w:sz w:val="22"/>
          <w:szCs w:val="22"/>
        </w:rPr>
      </w:pPr>
      <w:r w:rsidRPr="008C6427">
        <w:rPr>
          <w:sz w:val="22"/>
          <w:szCs w:val="22"/>
        </w:rPr>
        <w:t xml:space="preserve">5.10. </w:t>
      </w:r>
      <w:r w:rsidR="00C70644" w:rsidRPr="008C6427">
        <w:rPr>
          <w:sz w:val="22"/>
          <w:szCs w:val="22"/>
        </w:rPr>
        <w:t>План распределения объёмов выполняемых работ между генеральным исполнителем и соисполнител</w:t>
      </w:r>
      <w:r w:rsidR="00FC1B4E">
        <w:rPr>
          <w:sz w:val="22"/>
          <w:szCs w:val="22"/>
        </w:rPr>
        <w:t>ями (раздел III, форма 12</w:t>
      </w:r>
      <w:r w:rsidR="00C70644" w:rsidRPr="008C6427">
        <w:rPr>
          <w:sz w:val="22"/>
          <w:szCs w:val="22"/>
        </w:rPr>
        <w:t>) При отсутствии соисполнителя справка заполняется как выполнение объемов 100% собственными силами.</w:t>
      </w:r>
    </w:p>
    <w:p w:rsidR="00944C76" w:rsidRPr="00944C76" w:rsidRDefault="000E3DEB" w:rsidP="00944C76">
      <w:pPr>
        <w:spacing w:after="0"/>
        <w:rPr>
          <w:bCs/>
          <w:sz w:val="22"/>
          <w:szCs w:val="22"/>
        </w:rPr>
      </w:pPr>
      <w:r w:rsidRPr="008C6427">
        <w:rPr>
          <w:sz w:val="22"/>
          <w:szCs w:val="22"/>
        </w:rPr>
        <w:t xml:space="preserve">5.11. </w:t>
      </w:r>
      <w:r w:rsidR="00944C76" w:rsidRPr="00944C76">
        <w:rPr>
          <w:bCs/>
          <w:sz w:val="22"/>
          <w:szCs w:val="22"/>
        </w:rPr>
        <w:t xml:space="preserve">Приложение №3 к договору </w:t>
      </w:r>
      <w:r w:rsidR="00994C85">
        <w:rPr>
          <w:bCs/>
          <w:sz w:val="22"/>
          <w:szCs w:val="22"/>
        </w:rPr>
        <w:t>Подряд</w:t>
      </w:r>
      <w:r w:rsidR="00944C76" w:rsidRPr="00944C76">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Pr>
          <w:bCs/>
          <w:sz w:val="22"/>
          <w:szCs w:val="22"/>
        </w:rPr>
        <w:t>Подряд</w:t>
      </w:r>
      <w:r w:rsidR="00944C76" w:rsidRPr="00944C76">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8C6427" w:rsidRDefault="000E3DEB" w:rsidP="00C70644">
      <w:pPr>
        <w:spacing w:after="0"/>
        <w:rPr>
          <w:sz w:val="22"/>
          <w:szCs w:val="22"/>
        </w:rPr>
      </w:pPr>
      <w:r w:rsidRPr="008C6427">
        <w:rPr>
          <w:sz w:val="22"/>
          <w:szCs w:val="22"/>
        </w:rPr>
        <w:t>5.12</w:t>
      </w:r>
      <w:r w:rsidR="00876B9E" w:rsidRPr="008C6427">
        <w:rPr>
          <w:sz w:val="22"/>
          <w:szCs w:val="22"/>
        </w:rPr>
        <w:t xml:space="preserve">. </w:t>
      </w:r>
      <w:r w:rsidR="00C70644" w:rsidRPr="008C6427">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938AD" w:rsidRPr="008C6427" w:rsidRDefault="009938AD" w:rsidP="00C70644">
      <w:pPr>
        <w:spacing w:after="0"/>
        <w:rPr>
          <w:sz w:val="22"/>
          <w:szCs w:val="22"/>
        </w:rPr>
      </w:pPr>
    </w:p>
    <w:p w:rsidR="009938AD" w:rsidRPr="008C6427" w:rsidRDefault="009938AD" w:rsidP="00C70644">
      <w:pPr>
        <w:spacing w:after="0"/>
        <w:rPr>
          <w:sz w:val="22"/>
          <w:szCs w:val="22"/>
        </w:rPr>
      </w:pPr>
      <w:r w:rsidRPr="008C6427">
        <w:rPr>
          <w:b/>
          <w:sz w:val="22"/>
          <w:szCs w:val="22"/>
        </w:rPr>
        <w:t>6.</w:t>
      </w:r>
      <w:r w:rsidRPr="008C6427">
        <w:rPr>
          <w:sz w:val="22"/>
          <w:szCs w:val="22"/>
        </w:rPr>
        <w:t xml:space="preserve"> </w:t>
      </w:r>
      <w:r w:rsidR="00C70644" w:rsidRPr="00922D59">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9938AD" w:rsidRPr="008C6427" w:rsidRDefault="009938AD" w:rsidP="00C70644">
      <w:pPr>
        <w:spacing w:after="0"/>
        <w:rPr>
          <w:sz w:val="22"/>
          <w:szCs w:val="22"/>
        </w:rPr>
      </w:pPr>
    </w:p>
    <w:p w:rsidR="00C70644" w:rsidRPr="008C6427" w:rsidRDefault="00C70644" w:rsidP="00C70644">
      <w:pPr>
        <w:spacing w:after="0"/>
        <w:rPr>
          <w:sz w:val="22"/>
          <w:szCs w:val="22"/>
        </w:rPr>
      </w:pPr>
      <w:r w:rsidRPr="008C6427">
        <w:rPr>
          <w:sz w:val="22"/>
          <w:szCs w:val="22"/>
        </w:rPr>
        <w:t xml:space="preserve"> Для юридических, лиц/ индивидуальных предпринимателей, если в каждом из пунктов не установлено иное:</w:t>
      </w:r>
    </w:p>
    <w:p w:rsidR="00C70644" w:rsidRPr="008C6427" w:rsidRDefault="00806075" w:rsidP="00C70644">
      <w:pPr>
        <w:spacing w:after="0"/>
        <w:rPr>
          <w:sz w:val="22"/>
          <w:szCs w:val="22"/>
        </w:rPr>
      </w:pPr>
      <w:r w:rsidRPr="008C6427">
        <w:rPr>
          <w:sz w:val="22"/>
          <w:szCs w:val="22"/>
        </w:rPr>
        <w:t>6.1</w:t>
      </w:r>
      <w:r w:rsidR="00C70644" w:rsidRPr="008C6427">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8C6427" w:rsidRDefault="00C70644" w:rsidP="00C70644">
      <w:pPr>
        <w:spacing w:after="0"/>
        <w:rPr>
          <w:sz w:val="22"/>
          <w:szCs w:val="22"/>
        </w:rPr>
      </w:pPr>
      <w:r w:rsidRPr="008C6427">
        <w:rPr>
          <w:sz w:val="22"/>
          <w:szCs w:val="22"/>
        </w:rPr>
        <w:t xml:space="preserve">Если участник – физическое лицо: </w:t>
      </w:r>
    </w:p>
    <w:p w:rsidR="00C70644" w:rsidRPr="008C6427" w:rsidRDefault="00C70644" w:rsidP="00C70644">
      <w:pPr>
        <w:spacing w:after="0"/>
        <w:rPr>
          <w:sz w:val="22"/>
          <w:szCs w:val="22"/>
        </w:rPr>
      </w:pPr>
      <w:r w:rsidRPr="008C6427">
        <w:rPr>
          <w:sz w:val="22"/>
          <w:szCs w:val="22"/>
        </w:rPr>
        <w:t>•</w:t>
      </w:r>
      <w:r w:rsidRPr="008C6427">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C70644" w:rsidP="00C70644">
      <w:pPr>
        <w:spacing w:after="0"/>
        <w:rPr>
          <w:sz w:val="22"/>
          <w:szCs w:val="22"/>
        </w:rPr>
      </w:pPr>
      <w:r w:rsidRPr="008C6427">
        <w:rPr>
          <w:sz w:val="22"/>
          <w:szCs w:val="22"/>
        </w:rPr>
        <w:t>•</w:t>
      </w:r>
      <w:r w:rsidRPr="008C6427">
        <w:rPr>
          <w:sz w:val="22"/>
          <w:szCs w:val="22"/>
        </w:rPr>
        <w:tab/>
        <w:t>Копию свидетельства о присвоении идентификационного номера налогоплательщика (ИНН);</w:t>
      </w:r>
    </w:p>
    <w:p w:rsidR="00C70644" w:rsidRPr="008C6427" w:rsidRDefault="00C70644" w:rsidP="00C70644">
      <w:pPr>
        <w:spacing w:after="0"/>
        <w:rPr>
          <w:sz w:val="22"/>
          <w:szCs w:val="22"/>
        </w:rPr>
      </w:pPr>
      <w:r w:rsidRPr="008C6427">
        <w:rPr>
          <w:sz w:val="22"/>
          <w:szCs w:val="22"/>
        </w:rPr>
        <w:t>•</w:t>
      </w:r>
      <w:r w:rsidRPr="008C6427">
        <w:rPr>
          <w:sz w:val="22"/>
          <w:szCs w:val="22"/>
        </w:rPr>
        <w:tab/>
        <w:t xml:space="preserve">заверенная Участником копия страхового свидетельства государственного пенсионного страхования. </w:t>
      </w:r>
    </w:p>
    <w:p w:rsidR="00C70644" w:rsidRPr="008C6427" w:rsidRDefault="00806075" w:rsidP="00C70644">
      <w:pPr>
        <w:spacing w:after="0"/>
        <w:rPr>
          <w:sz w:val="22"/>
          <w:szCs w:val="22"/>
        </w:rPr>
      </w:pPr>
      <w:r w:rsidRPr="008C6427">
        <w:rPr>
          <w:sz w:val="22"/>
          <w:szCs w:val="22"/>
        </w:rPr>
        <w:t>6.2.</w:t>
      </w:r>
      <w:r w:rsidR="00C70644" w:rsidRPr="008C6427">
        <w:rPr>
          <w:sz w:val="22"/>
          <w:szCs w:val="22"/>
        </w:rPr>
        <w:tab/>
        <w:t>Копию Устава в действующей редакции (для юридических лиц);</w:t>
      </w:r>
    </w:p>
    <w:p w:rsidR="00C70644" w:rsidRPr="008C6427" w:rsidRDefault="00806075" w:rsidP="00C70644">
      <w:pPr>
        <w:spacing w:after="0"/>
        <w:rPr>
          <w:sz w:val="22"/>
          <w:szCs w:val="22"/>
        </w:rPr>
      </w:pPr>
      <w:r w:rsidRPr="008C6427">
        <w:rPr>
          <w:sz w:val="22"/>
          <w:szCs w:val="22"/>
        </w:rPr>
        <w:t>6.3.</w:t>
      </w:r>
      <w:r w:rsidR="00C70644"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806075" w:rsidP="00C70644">
      <w:pPr>
        <w:spacing w:after="0"/>
        <w:rPr>
          <w:sz w:val="22"/>
          <w:szCs w:val="22"/>
        </w:rPr>
      </w:pPr>
      <w:r w:rsidRPr="008C6427">
        <w:rPr>
          <w:sz w:val="22"/>
          <w:szCs w:val="22"/>
        </w:rPr>
        <w:t>6.4.</w:t>
      </w:r>
      <w:r w:rsidR="00C70644" w:rsidRPr="008C6427">
        <w:rPr>
          <w:sz w:val="22"/>
          <w:szCs w:val="22"/>
        </w:rPr>
        <w:tab/>
        <w:t>Если Заявка подписывается по доверенности, предоставляется копия доверенности.</w:t>
      </w:r>
    </w:p>
    <w:p w:rsidR="00C70644" w:rsidRPr="008C6427" w:rsidRDefault="00806075" w:rsidP="00C70644">
      <w:pPr>
        <w:spacing w:after="0"/>
        <w:rPr>
          <w:sz w:val="22"/>
          <w:szCs w:val="22"/>
        </w:rPr>
      </w:pPr>
      <w:r w:rsidRPr="008C6427">
        <w:rPr>
          <w:sz w:val="22"/>
          <w:szCs w:val="22"/>
        </w:rPr>
        <w:t>6.5.</w:t>
      </w:r>
      <w:r w:rsidR="00C70644" w:rsidRPr="008C6427">
        <w:rPr>
          <w:sz w:val="22"/>
          <w:szCs w:val="22"/>
        </w:rPr>
        <w:tab/>
        <w:t>Документы, подтверждающие квалификацию Участника запроса предложений:</w:t>
      </w:r>
    </w:p>
    <w:p w:rsidR="009938AD" w:rsidRPr="008C6427" w:rsidRDefault="00C70644" w:rsidP="009C787E">
      <w:pPr>
        <w:pStyle w:val="afffff4"/>
        <w:numPr>
          <w:ilvl w:val="0"/>
          <w:numId w:val="31"/>
        </w:numPr>
        <w:ind w:left="0" w:firstLine="1065"/>
        <w:jc w:val="both"/>
        <w:rPr>
          <w:sz w:val="22"/>
          <w:szCs w:val="22"/>
        </w:rPr>
      </w:pPr>
      <w:r w:rsidRPr="008C6427">
        <w:rPr>
          <w:sz w:val="22"/>
          <w:szCs w:val="22"/>
        </w:rPr>
        <w:t>Справку об опыте выполнения аналогичных по характеру и объему работ по договорам за последн</w:t>
      </w:r>
      <w:r w:rsidR="003D5880">
        <w:rPr>
          <w:sz w:val="22"/>
          <w:szCs w:val="22"/>
        </w:rPr>
        <w:t>ие 2 года (раздел III, форма 5</w:t>
      </w:r>
      <w:r w:rsidR="009938AD" w:rsidRPr="008C6427">
        <w:rPr>
          <w:sz w:val="22"/>
          <w:szCs w:val="22"/>
        </w:rPr>
        <w:t>);</w:t>
      </w:r>
    </w:p>
    <w:p w:rsidR="009938AD" w:rsidRPr="008C6427" w:rsidRDefault="00C70644" w:rsidP="009C787E">
      <w:pPr>
        <w:pStyle w:val="afffff4"/>
        <w:numPr>
          <w:ilvl w:val="0"/>
          <w:numId w:val="31"/>
        </w:numPr>
        <w:ind w:left="0" w:firstLine="1065"/>
        <w:jc w:val="both"/>
        <w:rPr>
          <w:sz w:val="22"/>
          <w:szCs w:val="22"/>
        </w:rPr>
      </w:pPr>
      <w:r w:rsidRPr="008C6427">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Pr>
          <w:sz w:val="22"/>
          <w:szCs w:val="22"/>
        </w:rPr>
        <w:t xml:space="preserve"> Договора (раздел III, форма 6</w:t>
      </w:r>
      <w:r w:rsidR="009938AD" w:rsidRPr="008C6427">
        <w:rPr>
          <w:sz w:val="22"/>
          <w:szCs w:val="22"/>
        </w:rPr>
        <w:t>);</w:t>
      </w:r>
    </w:p>
    <w:p w:rsidR="009938AD" w:rsidRPr="008C6427" w:rsidRDefault="00C70644" w:rsidP="009C787E">
      <w:pPr>
        <w:pStyle w:val="afffff4"/>
        <w:numPr>
          <w:ilvl w:val="0"/>
          <w:numId w:val="31"/>
        </w:numPr>
        <w:ind w:left="0" w:firstLine="1065"/>
        <w:jc w:val="both"/>
        <w:rPr>
          <w:sz w:val="22"/>
          <w:szCs w:val="22"/>
        </w:rPr>
      </w:pPr>
      <w:r w:rsidRPr="008C6427">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Pr>
          <w:sz w:val="22"/>
          <w:szCs w:val="22"/>
        </w:rPr>
        <w:t xml:space="preserve"> Договора (раздел III, форма 7</w:t>
      </w:r>
      <w:r w:rsidR="009938AD" w:rsidRPr="008C6427">
        <w:rPr>
          <w:sz w:val="22"/>
          <w:szCs w:val="22"/>
        </w:rPr>
        <w:t>);</w:t>
      </w:r>
    </w:p>
    <w:p w:rsidR="00C70644" w:rsidRDefault="009938AD" w:rsidP="009C787E">
      <w:pPr>
        <w:pStyle w:val="afffff4"/>
        <w:numPr>
          <w:ilvl w:val="0"/>
          <w:numId w:val="31"/>
        </w:numPr>
        <w:ind w:left="0" w:firstLine="1065"/>
        <w:jc w:val="both"/>
        <w:rPr>
          <w:sz w:val="22"/>
          <w:szCs w:val="22"/>
        </w:rPr>
      </w:pPr>
      <w:r w:rsidRPr="008C6427">
        <w:rPr>
          <w:sz w:val="22"/>
          <w:szCs w:val="22"/>
        </w:rPr>
        <w:t>Д</w:t>
      </w:r>
      <w:r w:rsidR="00C70644" w:rsidRPr="008C6427">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BE4A34" w:rsidRDefault="00BE4A34" w:rsidP="009C787E">
      <w:pPr>
        <w:pStyle w:val="afffff4"/>
        <w:numPr>
          <w:ilvl w:val="0"/>
          <w:numId w:val="31"/>
        </w:numPr>
        <w:ind w:left="0" w:firstLine="1065"/>
        <w:rPr>
          <w:bCs/>
          <w:sz w:val="22"/>
          <w:szCs w:val="22"/>
        </w:rPr>
      </w:pPr>
      <w:r>
        <w:rPr>
          <w:sz w:val="22"/>
          <w:szCs w:val="22"/>
        </w:rPr>
        <w:t xml:space="preserve">  </w:t>
      </w:r>
      <w:r w:rsidRPr="00BE4A34">
        <w:rPr>
          <w:bCs/>
          <w:sz w:val="22"/>
          <w:szCs w:val="22"/>
        </w:rPr>
        <w:t xml:space="preserve">Документы, позволяющие </w:t>
      </w:r>
      <w:r w:rsidR="007118C8" w:rsidRPr="00BE4A34">
        <w:rPr>
          <w:bCs/>
          <w:sz w:val="22"/>
          <w:szCs w:val="22"/>
        </w:rPr>
        <w:t>определить,</w:t>
      </w:r>
      <w:r w:rsidRPr="00BE4A34">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BE4A34" w:rsidRDefault="00BE4A34" w:rsidP="009C787E">
      <w:pPr>
        <w:pStyle w:val="afffff4"/>
        <w:numPr>
          <w:ilvl w:val="0"/>
          <w:numId w:val="31"/>
        </w:numPr>
        <w:ind w:left="0" w:firstLine="1065"/>
        <w:jc w:val="both"/>
        <w:rPr>
          <w:bCs/>
          <w:sz w:val="22"/>
          <w:szCs w:val="22"/>
        </w:rPr>
      </w:pPr>
      <w:r w:rsidRPr="00BE4A34">
        <w:rPr>
          <w:sz w:val="22"/>
          <w:szCs w:val="22"/>
        </w:rPr>
        <w:t xml:space="preserve">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w:t>
      </w:r>
      <w:hyperlink r:id="rId10" w:history="1">
        <w:r w:rsidRPr="00BE4A34">
          <w:rPr>
            <w:rStyle w:val="aff7"/>
            <w:b/>
            <w:bCs/>
            <w:sz w:val="22"/>
            <w:szCs w:val="22"/>
          </w:rPr>
          <w:t>https://rmsp.nalog.ru/</w:t>
        </w:r>
      </w:hyperlink>
    </w:p>
    <w:p w:rsidR="00754E67" w:rsidRPr="008C6427" w:rsidRDefault="00806075" w:rsidP="00754E67">
      <w:pPr>
        <w:spacing w:after="0"/>
        <w:rPr>
          <w:sz w:val="22"/>
          <w:szCs w:val="22"/>
        </w:rPr>
      </w:pPr>
      <w:r w:rsidRPr="008C6427">
        <w:rPr>
          <w:sz w:val="22"/>
          <w:szCs w:val="22"/>
        </w:rPr>
        <w:t>6.6.</w:t>
      </w:r>
      <w:r w:rsidR="00C70644" w:rsidRPr="008C6427">
        <w:rPr>
          <w:sz w:val="22"/>
          <w:szCs w:val="22"/>
        </w:rPr>
        <w:tab/>
      </w:r>
      <w:r w:rsidR="00754E67" w:rsidRPr="008C6427">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1225DB" w:rsidRPr="001225DB" w:rsidRDefault="00754E67" w:rsidP="001225DB">
      <w:pPr>
        <w:snapToGrid w:val="0"/>
        <w:spacing w:after="0"/>
        <w:ind w:right="-6" w:firstLine="284"/>
        <w:rPr>
          <w:sz w:val="22"/>
          <w:szCs w:val="22"/>
        </w:rPr>
      </w:pPr>
      <w:r w:rsidRPr="008C6427">
        <w:rPr>
          <w:sz w:val="22"/>
          <w:szCs w:val="22"/>
        </w:rPr>
        <w:t>•</w:t>
      </w:r>
      <w:r w:rsidRPr="008C6427">
        <w:rPr>
          <w:sz w:val="22"/>
          <w:szCs w:val="22"/>
        </w:rPr>
        <w:tab/>
      </w:r>
      <w:r w:rsidR="001225DB" w:rsidRPr="001225DB">
        <w:rPr>
          <w:sz w:val="22"/>
          <w:szCs w:val="22"/>
        </w:rPr>
        <w:t xml:space="preserve">Участник должен являться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w:t>
      </w:r>
      <w:r w:rsidR="001225DB" w:rsidRPr="001225DB">
        <w:rPr>
          <w:sz w:val="22"/>
          <w:szCs w:val="22"/>
        </w:rPr>
        <w:lastRenderedPageBreak/>
        <w:t xml:space="preserve">ремонта объектов капитального строительства что подтверждается предоставлением выписки из реестра членов СРО, выданной не ранее чем за 1 месяц до даты окончания срока подачи конкурсных заявок (форма выписки утверждена Приказом Ростехнадзора №86 от 04.03.2019 г.), при этом совокупный размер обязательств участника закупки по договорам </w:t>
      </w:r>
      <w:r w:rsidR="00994C85">
        <w:rPr>
          <w:sz w:val="22"/>
          <w:szCs w:val="22"/>
        </w:rPr>
        <w:t>Подряд</w:t>
      </w:r>
      <w:r w:rsidR="001225DB" w:rsidRPr="001225DB">
        <w:rPr>
          <w:sz w:val="22"/>
          <w:szCs w:val="22"/>
        </w:rPr>
        <w:t xml:space="preserve">а на выполнение инженерных изысканий, подготовку проектной документации, по договорам строительного </w:t>
      </w:r>
      <w:r w:rsidR="00994C85">
        <w:rPr>
          <w:sz w:val="22"/>
          <w:szCs w:val="22"/>
        </w:rPr>
        <w:t>Подряд</w:t>
      </w:r>
      <w:r w:rsidR="001225DB" w:rsidRPr="001225DB">
        <w:rPr>
          <w:sz w:val="22"/>
          <w:szCs w:val="22"/>
        </w:rPr>
        <w:t xml:space="preserve">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и суммы оферты участника, </w:t>
      </w:r>
      <w:hyperlink r:id="rId11" w:history="1">
        <w:r w:rsidR="001225DB" w:rsidRPr="001225DB">
          <w:rPr>
            <w:rStyle w:val="aff7"/>
            <w:sz w:val="22"/>
            <w:szCs w:val="22"/>
          </w:rPr>
          <w:t>не должен превышать</w:t>
        </w:r>
      </w:hyperlink>
      <w:r w:rsidR="001225DB" w:rsidRPr="001225DB">
        <w:rPr>
          <w:sz w:val="22"/>
          <w:szCs w:val="22"/>
        </w:rPr>
        <w:t xml:space="preserve"> уровень ответственности участника по соответствующему компенсационному фонду обеспечения договорных обязательств.</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67" w:name="_РАЗДЕЛ_I_4_ОБРАЗЦЫ_ФОРМ_И_ДОКУМЕНТО"/>
      <w:bookmarkStart w:id="168" w:name="_Ref119427310"/>
      <w:bookmarkStart w:id="169" w:name="_Toc166101215"/>
      <w:bookmarkStart w:id="170" w:name="_Ref166101288"/>
      <w:bookmarkStart w:id="171" w:name="_Ref166101291"/>
      <w:bookmarkStart w:id="172" w:name="_Ref166158276"/>
      <w:bookmarkStart w:id="173" w:name="_Ref166158279"/>
      <w:bookmarkStart w:id="174" w:name="_Ref166329210"/>
      <w:bookmarkStart w:id="175" w:name="_Ref166329212"/>
      <w:bookmarkStart w:id="176" w:name="_Ref166329217"/>
      <w:bookmarkStart w:id="177" w:name="_Toc61602007"/>
      <w:bookmarkEnd w:id="167"/>
      <w:r w:rsidRPr="008C6427">
        <w:rPr>
          <w:rStyle w:val="15"/>
          <w:b/>
          <w:bCs/>
          <w:sz w:val="22"/>
          <w:szCs w:val="22"/>
        </w:rPr>
        <w:lastRenderedPageBreak/>
        <w:t>ОБРАЗЦЫ ФОРМ ДЛЯ ЗАПОЛНЕНИЯ УЧАСТНИКАМИ ЗАКУПКИ</w:t>
      </w:r>
      <w:bookmarkEnd w:id="168"/>
      <w:bookmarkEnd w:id="169"/>
      <w:bookmarkEnd w:id="170"/>
      <w:bookmarkEnd w:id="171"/>
      <w:bookmarkEnd w:id="172"/>
      <w:bookmarkEnd w:id="173"/>
      <w:bookmarkEnd w:id="174"/>
      <w:bookmarkEnd w:id="175"/>
      <w:bookmarkEnd w:id="176"/>
      <w:bookmarkEnd w:id="177"/>
    </w:p>
    <w:p w:rsidR="007B2A89" w:rsidRPr="008C6427" w:rsidRDefault="007B2A89" w:rsidP="007B2A89">
      <w:pPr>
        <w:rPr>
          <w:sz w:val="22"/>
          <w:szCs w:val="22"/>
        </w:rPr>
      </w:pPr>
    </w:p>
    <w:p w:rsidR="007633E7" w:rsidRPr="008C6427" w:rsidRDefault="007B2A89" w:rsidP="00EF6612">
      <w:pPr>
        <w:pStyle w:val="21"/>
        <w:rPr>
          <w:sz w:val="22"/>
          <w:szCs w:val="22"/>
        </w:rPr>
      </w:pPr>
      <w:bookmarkStart w:id="178" w:name="_Toc127334282"/>
      <w:bookmarkStart w:id="179" w:name="_Ref166329160"/>
      <w:bookmarkStart w:id="180" w:name="_Ref166329169"/>
      <w:bookmarkStart w:id="181" w:name="_Ref166487238"/>
      <w:bookmarkStart w:id="182" w:name="_Ref166487244"/>
      <w:bookmarkStart w:id="183" w:name="_Ref166487316"/>
      <w:bookmarkStart w:id="184" w:name="_Toc61602008"/>
      <w:r w:rsidRPr="008C6427">
        <w:rPr>
          <w:sz w:val="22"/>
          <w:szCs w:val="22"/>
        </w:rPr>
        <w:t xml:space="preserve">ФОРМА 1. </w:t>
      </w:r>
      <w:r w:rsidR="007633E7" w:rsidRPr="008C6427">
        <w:rPr>
          <w:sz w:val="22"/>
          <w:szCs w:val="22"/>
        </w:rPr>
        <w:t>ОПИСЬ ДОКУМЕНТОВ</w:t>
      </w:r>
      <w:bookmarkEnd w:id="178"/>
      <w:bookmarkEnd w:id="179"/>
      <w:bookmarkEnd w:id="180"/>
      <w:bookmarkEnd w:id="181"/>
      <w:bookmarkEnd w:id="182"/>
      <w:bookmarkEnd w:id="183"/>
      <w:bookmarkEnd w:id="184"/>
    </w:p>
    <w:p w:rsidR="007633E7" w:rsidRPr="008C6427" w:rsidRDefault="007633E7" w:rsidP="00FA1AA1">
      <w:pPr>
        <w:spacing w:after="0"/>
        <w:ind w:firstLine="567"/>
        <w:jc w:val="center"/>
        <w:rPr>
          <w:b/>
          <w:bCs/>
          <w:sz w:val="22"/>
          <w:szCs w:val="22"/>
        </w:rPr>
      </w:pPr>
      <w:bookmarkStart w:id="185"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85"/>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FA1AA1">
      <w:pPr>
        <w:spacing w:after="0"/>
        <w:rPr>
          <w:sz w:val="22"/>
          <w:szCs w:val="22"/>
        </w:rPr>
      </w:pPr>
      <w:r w:rsidRPr="008C6427">
        <w:rPr>
          <w:sz w:val="22"/>
          <w:szCs w:val="22"/>
        </w:rPr>
        <w:t xml:space="preserve">Настоящим ____________________________________________ подтверждает, что для участия </w:t>
      </w:r>
    </w:p>
    <w:p w:rsidR="007633E7" w:rsidRPr="008C6427" w:rsidRDefault="007633E7" w:rsidP="00FA1AA1">
      <w:pPr>
        <w:spacing w:after="0"/>
        <w:ind w:firstLine="567"/>
        <w:rPr>
          <w:i/>
          <w:iCs/>
          <w:sz w:val="22"/>
          <w:szCs w:val="22"/>
        </w:rPr>
      </w:pPr>
      <w:r w:rsidRPr="008C6427">
        <w:rPr>
          <w:i/>
          <w:iCs/>
          <w:sz w:val="22"/>
          <w:szCs w:val="22"/>
        </w:rPr>
        <w:t xml:space="preserve">                          (наименование участника закупки)</w:t>
      </w:r>
    </w:p>
    <w:p w:rsidR="007633E7" w:rsidRPr="008C6427" w:rsidRDefault="00367D85" w:rsidP="00FA1AA1">
      <w:pPr>
        <w:spacing w:after="0"/>
        <w:rPr>
          <w:sz w:val="22"/>
          <w:szCs w:val="22"/>
        </w:rPr>
      </w:pPr>
      <w:r w:rsidRPr="008C6427">
        <w:rPr>
          <w:sz w:val="22"/>
          <w:szCs w:val="22"/>
        </w:rPr>
        <w:t xml:space="preserve"> 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024"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447"/>
        <w:gridCol w:w="1559"/>
      </w:tblGrid>
      <w:tr w:rsidR="00C70643" w:rsidRPr="008C6427" w:rsidTr="00B82364">
        <w:trPr>
          <w:tblHeader/>
        </w:trPr>
        <w:tc>
          <w:tcPr>
            <w:tcW w:w="900" w:type="dxa"/>
            <w:shd w:val="clear" w:color="000000" w:fill="auto"/>
            <w:vAlign w:val="center"/>
          </w:tcPr>
          <w:p w:rsidR="00E74E7C" w:rsidRPr="008C6427" w:rsidRDefault="00E74E7C" w:rsidP="00FA1AA1">
            <w:pPr>
              <w:spacing w:after="0"/>
              <w:jc w:val="center"/>
              <w:rPr>
                <w:b/>
                <w:bCs/>
                <w:sz w:val="22"/>
                <w:szCs w:val="22"/>
              </w:rPr>
            </w:pPr>
            <w:r w:rsidRPr="008C6427">
              <w:rPr>
                <w:b/>
                <w:bCs/>
                <w:sz w:val="22"/>
                <w:szCs w:val="22"/>
              </w:rPr>
              <w:t>№№ п\п</w:t>
            </w:r>
          </w:p>
        </w:tc>
        <w:tc>
          <w:tcPr>
            <w:tcW w:w="6118" w:type="dxa"/>
            <w:shd w:val="clear" w:color="000000" w:fill="auto"/>
            <w:vAlign w:val="center"/>
          </w:tcPr>
          <w:p w:rsidR="00E74E7C" w:rsidRPr="008C6427" w:rsidRDefault="00E74E7C" w:rsidP="00FA1AA1">
            <w:pPr>
              <w:spacing w:after="0"/>
              <w:jc w:val="center"/>
              <w:rPr>
                <w:b/>
                <w:bCs/>
                <w:sz w:val="22"/>
                <w:szCs w:val="22"/>
              </w:rPr>
            </w:pPr>
            <w:r w:rsidRPr="008C6427">
              <w:rPr>
                <w:b/>
                <w:bCs/>
                <w:sz w:val="22"/>
                <w:szCs w:val="22"/>
              </w:rPr>
              <w:t>Наименование документов</w:t>
            </w:r>
          </w:p>
        </w:tc>
        <w:tc>
          <w:tcPr>
            <w:tcW w:w="1447"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Pr="008C6427">
              <w:rPr>
                <w:b/>
                <w:bCs/>
                <w:sz w:val="22"/>
                <w:szCs w:val="22"/>
              </w:rPr>
              <w:t>с __ по __</w:t>
            </w:r>
          </w:p>
        </w:tc>
        <w:tc>
          <w:tcPr>
            <w:tcW w:w="1559" w:type="dxa"/>
            <w:shd w:val="clear" w:color="000000" w:fill="auto"/>
            <w:vAlign w:val="center"/>
          </w:tcPr>
          <w:p w:rsidR="00E74E7C" w:rsidRPr="008C6427" w:rsidRDefault="00E74E7C" w:rsidP="00FA1AA1">
            <w:pPr>
              <w:spacing w:after="0"/>
              <w:rPr>
                <w:b/>
                <w:bCs/>
                <w:sz w:val="22"/>
                <w:szCs w:val="22"/>
              </w:rPr>
            </w:pPr>
            <w:r w:rsidRPr="008C6427">
              <w:rPr>
                <w:b/>
                <w:bCs/>
                <w:sz w:val="22"/>
                <w:szCs w:val="22"/>
              </w:rPr>
              <w:t>Количество страниц</w:t>
            </w: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447" w:type="dxa"/>
          </w:tcPr>
          <w:p w:rsidR="0033624F" w:rsidRPr="008C6427" w:rsidRDefault="0033624F" w:rsidP="00FA1AA1">
            <w:pPr>
              <w:spacing w:after="0"/>
              <w:rPr>
                <w:sz w:val="22"/>
                <w:szCs w:val="22"/>
              </w:rPr>
            </w:pPr>
          </w:p>
        </w:tc>
        <w:tc>
          <w:tcPr>
            <w:tcW w:w="1559" w:type="dxa"/>
          </w:tcPr>
          <w:p w:rsidR="0033624F" w:rsidRPr="008C6427" w:rsidRDefault="0033624F"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r w:rsidR="00C70643" w:rsidRPr="008C6427" w:rsidTr="00B8236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447" w:type="dxa"/>
          </w:tcPr>
          <w:p w:rsidR="007633E7" w:rsidRPr="008C6427" w:rsidRDefault="007633E7" w:rsidP="00FA1AA1">
            <w:pPr>
              <w:spacing w:after="0"/>
              <w:rPr>
                <w:sz w:val="22"/>
                <w:szCs w:val="22"/>
              </w:rPr>
            </w:pPr>
          </w:p>
        </w:tc>
        <w:tc>
          <w:tcPr>
            <w:tcW w:w="1559"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86" w:name="_Ref166329536"/>
      <w:bookmarkStart w:id="187" w:name="_Toc61602009"/>
      <w:bookmarkStart w:id="188" w:name="_Toc121292706"/>
      <w:bookmarkStart w:id="189" w:name="_Toc127334286"/>
      <w:r w:rsidRPr="008C6427">
        <w:rPr>
          <w:sz w:val="22"/>
          <w:szCs w:val="22"/>
        </w:rPr>
        <w:lastRenderedPageBreak/>
        <w:t xml:space="preserve">ФОРМА 2. </w:t>
      </w:r>
      <w:r w:rsidR="004E41D6" w:rsidRPr="008C6427">
        <w:rPr>
          <w:sz w:val="22"/>
          <w:szCs w:val="22"/>
        </w:rPr>
        <w:t>ПИСЬМО О ПОДАЧЕ ОФЕРТЫ</w:t>
      </w:r>
      <w:bookmarkEnd w:id="186"/>
      <w:bookmarkEnd w:id="187"/>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54716F">
        <w:tc>
          <w:tcPr>
            <w:tcW w:w="2210" w:type="pct"/>
          </w:tcPr>
          <w:p w:rsidR="0007258B" w:rsidRPr="008C6427" w:rsidRDefault="0007258B" w:rsidP="0007258B">
            <w:pPr>
              <w:widowControl w:val="0"/>
              <w:tabs>
                <w:tab w:val="left" w:pos="7938"/>
              </w:tabs>
              <w:spacing w:before="120" w:after="0"/>
              <w:jc w:val="center"/>
              <w:rPr>
                <w:b/>
                <w:sz w:val="22"/>
                <w:szCs w:val="22"/>
              </w:rPr>
            </w:pPr>
            <w:r w:rsidRPr="008C6427">
              <w:rPr>
                <w:b/>
                <w:sz w:val="22"/>
                <w:szCs w:val="22"/>
              </w:rPr>
              <w:t>Фирменный бланк Участника закупки</w:t>
            </w:r>
          </w:p>
          <w:p w:rsidR="0007258B" w:rsidRPr="008C6427" w:rsidRDefault="0007258B" w:rsidP="0007258B">
            <w:pPr>
              <w:widowControl w:val="0"/>
              <w:tabs>
                <w:tab w:val="left" w:pos="7938"/>
              </w:tabs>
              <w:spacing w:before="120" w:after="0"/>
              <w:jc w:val="center"/>
              <w:rPr>
                <w:b/>
                <w:sz w:val="22"/>
                <w:szCs w:val="22"/>
              </w:rPr>
            </w:pPr>
            <w:r w:rsidRPr="008C6427">
              <w:rPr>
                <w:sz w:val="22"/>
                <w:szCs w:val="22"/>
              </w:rPr>
              <w:t>«_____»__________года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07258B">
            <w:pPr>
              <w:widowControl w:val="0"/>
              <w:tabs>
                <w:tab w:val="left" w:pos="7938"/>
              </w:tabs>
              <w:spacing w:before="120" w:after="0"/>
              <w:ind w:left="72"/>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____________________________________________________________________, </w:t>
      </w:r>
    </w:p>
    <w:p w:rsidR="0007258B" w:rsidRPr="008C6427" w:rsidRDefault="0007258B" w:rsidP="0007258B">
      <w:pPr>
        <w:tabs>
          <w:tab w:val="left" w:pos="1080"/>
        </w:tabs>
        <w:spacing w:after="0"/>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зарегистрированное по адресу</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________________________________________________________________________,</w:t>
      </w:r>
    </w:p>
    <w:p w:rsidR="0007258B" w:rsidRPr="008C6427" w:rsidRDefault="0007258B" w:rsidP="0007258B">
      <w:pPr>
        <w:tabs>
          <w:tab w:val="left" w:pos="1080"/>
        </w:tabs>
        <w:spacing w:after="0"/>
        <w:ind w:firstLine="540"/>
        <w:rPr>
          <w:i/>
          <w:sz w:val="22"/>
          <w:szCs w:val="22"/>
        </w:rPr>
      </w:pPr>
      <w:r w:rsidRPr="008C6427">
        <w:rPr>
          <w:i/>
          <w:sz w:val="22"/>
          <w:szCs w:val="22"/>
        </w:rPr>
        <w:t>(место нахождение Участника закупки)</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предлагает заключить Договор на:</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________________________________________________________________________</w:t>
      </w:r>
    </w:p>
    <w:p w:rsidR="0007258B" w:rsidRPr="008C6427" w:rsidRDefault="0007258B" w:rsidP="0007258B">
      <w:pPr>
        <w:tabs>
          <w:tab w:val="left" w:pos="1080"/>
        </w:tabs>
        <w:spacing w:after="0"/>
        <w:ind w:firstLine="540"/>
        <w:rPr>
          <w:i/>
          <w:sz w:val="22"/>
          <w:szCs w:val="22"/>
        </w:rPr>
      </w:pPr>
      <w:r w:rsidRPr="008C6427">
        <w:rPr>
          <w:i/>
          <w:sz w:val="22"/>
          <w:szCs w:val="22"/>
        </w:rPr>
        <w:t>(наименование закупки, предмет закупки)</w:t>
      </w:r>
    </w:p>
    <w:p w:rsidR="0007258B" w:rsidRPr="008C6427" w:rsidRDefault="0007258B" w:rsidP="0007258B">
      <w:pPr>
        <w:tabs>
          <w:tab w:val="left" w:pos="1080"/>
        </w:tabs>
        <w:spacing w:after="0"/>
        <w:ind w:firstLine="540"/>
        <w:rPr>
          <w:i/>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 xml:space="preserve">Срок выполнения поставок (работ, услуг): </w:t>
      </w:r>
    </w:p>
    <w:p w:rsidR="0007258B" w:rsidRPr="008C6427" w:rsidRDefault="0007258B" w:rsidP="0007258B">
      <w:pPr>
        <w:tabs>
          <w:tab w:val="left" w:pos="1080"/>
        </w:tabs>
        <w:spacing w:after="0"/>
        <w:ind w:firstLine="540"/>
        <w:rPr>
          <w:sz w:val="22"/>
          <w:szCs w:val="22"/>
        </w:rPr>
      </w:pPr>
      <w:r w:rsidRPr="008C6427">
        <w:rPr>
          <w:sz w:val="22"/>
          <w:szCs w:val="22"/>
        </w:rPr>
        <w:t>Начало выполнения __________________________________.</w:t>
      </w:r>
    </w:p>
    <w:p w:rsidR="0007258B" w:rsidRPr="008C6427" w:rsidRDefault="0007258B" w:rsidP="0007258B">
      <w:pPr>
        <w:tabs>
          <w:tab w:val="left" w:pos="1080"/>
        </w:tabs>
        <w:spacing w:after="0"/>
        <w:ind w:firstLine="540"/>
        <w:rPr>
          <w:sz w:val="22"/>
          <w:szCs w:val="22"/>
        </w:rPr>
      </w:pPr>
      <w:r w:rsidRPr="008C6427">
        <w:rPr>
          <w:sz w:val="22"/>
          <w:szCs w:val="22"/>
        </w:rPr>
        <w:t>Окончание _______________________________.</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r w:rsidRPr="008C6427">
        <w:rPr>
          <w:sz w:val="22"/>
          <w:szCs w:val="22"/>
        </w:rPr>
        <w:t>Данная Заявка подается с пониманием того, что:</w:t>
      </w:r>
    </w:p>
    <w:p w:rsidR="0007258B" w:rsidRPr="008C6427" w:rsidRDefault="0007258B" w:rsidP="0007258B">
      <w:pPr>
        <w:tabs>
          <w:tab w:val="left" w:pos="1080"/>
        </w:tabs>
        <w:spacing w:after="0"/>
        <w:ind w:firstLine="540"/>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07258B">
      <w:pPr>
        <w:tabs>
          <w:tab w:val="left" w:pos="1080"/>
        </w:tabs>
        <w:spacing w:after="0"/>
        <w:ind w:firstLine="540"/>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lastRenderedPageBreak/>
        <w:t>не изменять (не вносить изменения) и/или не отзывать свою Заявку в течение срока ее действия 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07258B">
      <w:pPr>
        <w:tabs>
          <w:tab w:val="left" w:pos="1080"/>
        </w:tabs>
        <w:spacing w:after="0"/>
        <w:ind w:firstLine="540"/>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является полностью правоспособным;</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120" w:line="360" w:lineRule="auto"/>
        <w:ind w:left="0" w:firstLine="709"/>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9C787E">
      <w:pPr>
        <w:widowControl w:val="0"/>
        <w:numPr>
          <w:ilvl w:val="0"/>
          <w:numId w:val="32"/>
        </w:numPr>
        <w:tabs>
          <w:tab w:val="num" w:pos="1080"/>
          <w:tab w:val="num" w:pos="1620"/>
        </w:tabs>
        <w:suppressAutoHyphens/>
        <w:autoSpaceDE w:val="0"/>
        <w:autoSpaceDN w:val="0"/>
        <w:adjustRightInd w:val="0"/>
        <w:spacing w:before="120" w:after="0" w:line="288" w:lineRule="auto"/>
        <w:ind w:left="0" w:firstLine="709"/>
        <w:textAlignment w:val="baseline"/>
        <w:rPr>
          <w:sz w:val="22"/>
          <w:szCs w:val="22"/>
        </w:rPr>
      </w:pPr>
      <w:r w:rsidRPr="008C6427">
        <w:rPr>
          <w:sz w:val="22"/>
          <w:szCs w:val="22"/>
        </w:rPr>
        <w:t>.</w:t>
      </w:r>
    </w:p>
    <w:p w:rsidR="0007258B" w:rsidRPr="008C6427" w:rsidRDefault="0007258B" w:rsidP="0007258B">
      <w:pPr>
        <w:tabs>
          <w:tab w:val="left" w:pos="1080"/>
        </w:tabs>
        <w:spacing w:after="0"/>
        <w:ind w:firstLine="540"/>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07258B">
      <w:pPr>
        <w:tabs>
          <w:tab w:val="left" w:pos="1080"/>
        </w:tabs>
        <w:spacing w:after="0"/>
        <w:ind w:firstLine="54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54716F">
        <w:trPr>
          <w:tblHeader/>
        </w:trPr>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07258B">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07258B">
            <w:pPr>
              <w:tabs>
                <w:tab w:val="left" w:pos="1080"/>
              </w:tabs>
              <w:spacing w:after="0"/>
              <w:rPr>
                <w:sz w:val="22"/>
                <w:szCs w:val="22"/>
              </w:rPr>
            </w:pPr>
            <w:r w:rsidRPr="008C6427">
              <w:rPr>
                <w:sz w:val="22"/>
                <w:szCs w:val="22"/>
              </w:rPr>
              <w:t>№</w:t>
            </w:r>
          </w:p>
          <w:p w:rsidR="0007258B" w:rsidRPr="008C6427" w:rsidRDefault="0007258B" w:rsidP="0007258B">
            <w:pPr>
              <w:tabs>
                <w:tab w:val="left" w:pos="1080"/>
              </w:tabs>
              <w:spacing w:after="0"/>
              <w:rPr>
                <w:sz w:val="22"/>
                <w:szCs w:val="22"/>
              </w:rPr>
            </w:pPr>
            <w:r w:rsidRPr="008C6427">
              <w:rPr>
                <w:sz w:val="22"/>
                <w:szCs w:val="22"/>
              </w:rPr>
              <w:t>страницы</w:t>
            </w:r>
          </w:p>
        </w:tc>
        <w:tc>
          <w:tcPr>
            <w:tcW w:w="523" w:type="pct"/>
            <w:vAlign w:val="center"/>
          </w:tcPr>
          <w:p w:rsidR="0007258B" w:rsidRPr="008C6427" w:rsidRDefault="0007258B" w:rsidP="0007258B">
            <w:pPr>
              <w:tabs>
                <w:tab w:val="left" w:pos="1080"/>
              </w:tabs>
              <w:spacing w:after="0"/>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07258B">
      <w:pPr>
        <w:spacing w:after="0"/>
        <w:ind w:left="-142" w:firstLine="1462"/>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90" w:name="_Ref166330580"/>
      <w:r w:rsidRPr="008C6427">
        <w:rPr>
          <w:sz w:val="22"/>
          <w:szCs w:val="22"/>
        </w:rPr>
        <w:lastRenderedPageBreak/>
        <w:tab/>
      </w:r>
      <w:bookmarkStart w:id="191" w:name="_Toc61602010"/>
      <w:r w:rsidR="00EF6612" w:rsidRPr="008C6427">
        <w:rPr>
          <w:sz w:val="22"/>
          <w:szCs w:val="22"/>
        </w:rPr>
        <w:t xml:space="preserve">ФОРМА </w:t>
      </w:r>
      <w:r w:rsidR="002162C5" w:rsidRPr="008C6427">
        <w:rPr>
          <w:sz w:val="22"/>
          <w:szCs w:val="22"/>
        </w:rPr>
        <w:t xml:space="preserve">3. </w:t>
      </w:r>
      <w:bookmarkEnd w:id="188"/>
      <w:bookmarkEnd w:id="189"/>
      <w:bookmarkEnd w:id="190"/>
      <w:r w:rsidR="00EF6612" w:rsidRPr="008C6427">
        <w:rPr>
          <w:sz w:val="22"/>
          <w:szCs w:val="22"/>
        </w:rPr>
        <w:t xml:space="preserve"> </w:t>
      </w:r>
      <w:r w:rsidR="004E41D6" w:rsidRPr="008C6427">
        <w:rPr>
          <w:sz w:val="22"/>
          <w:szCs w:val="22"/>
        </w:rPr>
        <w:t>АНКЕТА УЧАСТНИКА ЗАКУПКИ</w:t>
      </w:r>
      <w:bookmarkEnd w:id="191"/>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92" w:name="_Toc298234715"/>
      <w:bookmarkStart w:id="193" w:name="_Toc255987077"/>
      <w:bookmarkStart w:id="194" w:name="_Toc307936269"/>
      <w:r w:rsidRPr="008C6427">
        <w:rPr>
          <w:sz w:val="22"/>
          <w:szCs w:val="22"/>
        </w:rPr>
        <w:t>Анкета Участника закупки</w:t>
      </w:r>
      <w:bookmarkEnd w:id="192"/>
      <w:bookmarkEnd w:id="193"/>
      <w:bookmarkEnd w:id="194"/>
    </w:p>
    <w:p w:rsidR="00C56564" w:rsidRPr="008C6427" w:rsidRDefault="00C56564" w:rsidP="00C56564">
      <w:pPr>
        <w:tabs>
          <w:tab w:val="left" w:pos="1080"/>
        </w:tabs>
        <w:spacing w:after="0"/>
        <w:ind w:firstLine="540"/>
        <w:rPr>
          <w:b/>
          <w:sz w:val="22"/>
          <w:szCs w:val="22"/>
        </w:rPr>
      </w:pPr>
      <w:bookmarkStart w:id="195"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95"/>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Телефоны Участника закупкиа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2"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3"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4"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F72CFB">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F72CFB">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F72CFB">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F72CFB">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Вольфсбергской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w:t>
      </w:r>
      <w:r w:rsidRPr="008C6427">
        <w:rPr>
          <w:sz w:val="22"/>
          <w:szCs w:val="22"/>
        </w:rPr>
        <w:lastRenderedPageBreak/>
        <w:t xml:space="preserve">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  </w:t>
      </w:r>
    </w:p>
    <w:p w:rsidR="00F72CFB" w:rsidRPr="008C6427" w:rsidRDefault="00F72CFB" w:rsidP="00F72CFB">
      <w:pPr>
        <w:spacing w:after="0"/>
        <w:ind w:firstLine="567"/>
        <w:rPr>
          <w:sz w:val="22"/>
          <w:szCs w:val="22"/>
        </w:rPr>
      </w:pPr>
      <w:r w:rsidRPr="008C6427">
        <w:rPr>
          <w:b/>
          <w:sz w:val="22"/>
          <w:szCs w:val="22"/>
        </w:rPr>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F72CFB">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F72CFB">
      <w:pPr>
        <w:autoSpaceDE w:val="0"/>
        <w:autoSpaceDN w:val="0"/>
        <w:adjustRightInd w:val="0"/>
        <w:spacing w:after="0"/>
        <w:ind w:firstLine="567"/>
        <w:rPr>
          <w:sz w:val="22"/>
          <w:szCs w:val="22"/>
        </w:rPr>
      </w:pPr>
      <w:r w:rsidRPr="008C6427">
        <w:rPr>
          <w:sz w:val="22"/>
          <w:szCs w:val="22"/>
        </w:rPr>
        <w:t xml:space="preserve"> </w:t>
      </w:r>
      <w:bookmarkStart w:id="196" w:name="Par54"/>
      <w:bookmarkEnd w:id="196"/>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F72CFB">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AC1FF1">
      <w:pPr>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w:t>
      </w:r>
      <w:r w:rsidRPr="008C6427">
        <w:rPr>
          <w:sz w:val="22"/>
          <w:szCs w:val="22"/>
        </w:rPr>
        <w:lastRenderedPageBreak/>
        <w:t>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97" w:name="_Toc127334290"/>
      <w:r w:rsidR="00AC1FF1">
        <w:rPr>
          <w:sz w:val="22"/>
          <w:szCs w:val="22"/>
        </w:rPr>
        <w:t>я организация или АСЕАН, и т</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98"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98"/>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99"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99"/>
    </w:p>
    <w:p w:rsidR="00C56564" w:rsidRPr="008C6427" w:rsidRDefault="00C56564" w:rsidP="00C56564">
      <w:pPr>
        <w:widowControl w:val="0"/>
        <w:tabs>
          <w:tab w:val="left" w:pos="1080"/>
        </w:tabs>
        <w:spacing w:after="0"/>
        <w:rPr>
          <w:b/>
          <w:sz w:val="22"/>
          <w:szCs w:val="22"/>
        </w:rPr>
      </w:pPr>
      <w:bookmarkStart w:id="200"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200"/>
    </w:p>
    <w:p w:rsidR="00C56564" w:rsidRPr="008C6427" w:rsidRDefault="00C56564" w:rsidP="009C787E">
      <w:pPr>
        <w:widowControl w:val="0"/>
        <w:numPr>
          <w:ilvl w:val="0"/>
          <w:numId w:val="41"/>
        </w:numPr>
        <w:suppressAutoHyphens/>
        <w:spacing w:before="120" w:after="0"/>
        <w:ind w:firstLine="601"/>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9C787E">
      <w:pPr>
        <w:widowControl w:val="0"/>
        <w:numPr>
          <w:ilvl w:val="0"/>
          <w:numId w:val="41"/>
        </w:numPr>
        <w:suppressAutoHyphens/>
        <w:spacing w:before="120" w:after="0"/>
        <w:ind w:firstLine="601"/>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9C787E">
      <w:pPr>
        <w:widowControl w:val="0"/>
        <w:numPr>
          <w:ilvl w:val="0"/>
          <w:numId w:val="41"/>
        </w:numPr>
        <w:suppressAutoHyphens/>
        <w:spacing w:before="120" w:after="0"/>
        <w:ind w:firstLine="601"/>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9C787E">
      <w:pPr>
        <w:widowControl w:val="0"/>
        <w:numPr>
          <w:ilvl w:val="0"/>
          <w:numId w:val="41"/>
        </w:numPr>
        <w:suppressAutoHyphens/>
        <w:spacing w:before="120" w:after="0"/>
        <w:ind w:firstLine="601"/>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201" w:name="_Toc119343918"/>
      <w:bookmarkEnd w:id="197"/>
      <w:r w:rsidR="00B86D2A" w:rsidRPr="008C6427">
        <w:rPr>
          <w:sz w:val="22"/>
          <w:szCs w:val="22"/>
        </w:rPr>
        <w:br w:type="page"/>
      </w:r>
    </w:p>
    <w:p w:rsidR="008817AD" w:rsidRPr="008C6427" w:rsidRDefault="00EF6612" w:rsidP="00B86D2A">
      <w:pPr>
        <w:pStyle w:val="21"/>
        <w:rPr>
          <w:sz w:val="22"/>
          <w:szCs w:val="22"/>
        </w:rPr>
      </w:pPr>
      <w:bookmarkStart w:id="202" w:name="_Toc507418006"/>
      <w:bookmarkStart w:id="203" w:name="_Toc475438334"/>
      <w:bookmarkStart w:id="204" w:name="_Toc436140128"/>
      <w:bookmarkStart w:id="205" w:name="_Toc307936261"/>
      <w:bookmarkStart w:id="206" w:name="_Toc61602012"/>
      <w:bookmarkEnd w:id="201"/>
      <w:r w:rsidRPr="008C6427">
        <w:rPr>
          <w:sz w:val="22"/>
          <w:szCs w:val="22"/>
        </w:rPr>
        <w:lastRenderedPageBreak/>
        <w:t xml:space="preserve">ФОРМА </w:t>
      </w:r>
      <w:r w:rsidR="00AC1FF1">
        <w:rPr>
          <w:sz w:val="22"/>
          <w:szCs w:val="22"/>
        </w:rPr>
        <w:t>5</w:t>
      </w:r>
      <w:r w:rsidRPr="008C6427">
        <w:rPr>
          <w:sz w:val="22"/>
          <w:szCs w:val="22"/>
        </w:rPr>
        <w:t>.</w:t>
      </w:r>
      <w:bookmarkEnd w:id="202"/>
      <w:bookmarkEnd w:id="203"/>
      <w:bookmarkEnd w:id="204"/>
      <w:bookmarkEnd w:id="205"/>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206"/>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BA296D" w:rsidRPr="008C6427" w:rsidTr="00AD2E45">
        <w:trPr>
          <w:cantSplit/>
          <w:trHeight w:val="423"/>
          <w:tblHeader/>
        </w:trPr>
        <w:tc>
          <w:tcPr>
            <w:tcW w:w="527" w:type="dxa"/>
            <w:vMerge w:val="restart"/>
          </w:tcPr>
          <w:p w:rsidR="00BA296D" w:rsidRPr="008C6427" w:rsidRDefault="00BA296D" w:rsidP="00BA296D">
            <w:pPr>
              <w:widowControl w:val="0"/>
              <w:spacing w:after="0"/>
              <w:rPr>
                <w:sz w:val="22"/>
                <w:szCs w:val="22"/>
              </w:rPr>
            </w:pPr>
            <w:r w:rsidRPr="008C6427">
              <w:rPr>
                <w:sz w:val="22"/>
                <w:szCs w:val="22"/>
              </w:rPr>
              <w:t>№п/п</w:t>
            </w:r>
          </w:p>
        </w:tc>
        <w:tc>
          <w:tcPr>
            <w:tcW w:w="2133" w:type="dxa"/>
            <w:vMerge w:val="restart"/>
          </w:tcPr>
          <w:p w:rsidR="00BA296D" w:rsidRPr="008C6427" w:rsidRDefault="00BA296D" w:rsidP="00BA296D">
            <w:pPr>
              <w:widowControl w:val="0"/>
              <w:spacing w:after="0"/>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BA296D" w:rsidRPr="008C6427" w:rsidRDefault="00994C85" w:rsidP="00BA296D">
            <w:pPr>
              <w:widowControl w:val="0"/>
              <w:spacing w:after="0"/>
              <w:rPr>
                <w:sz w:val="22"/>
                <w:szCs w:val="22"/>
              </w:rPr>
            </w:pPr>
            <w:r>
              <w:rPr>
                <w:sz w:val="22"/>
                <w:szCs w:val="22"/>
              </w:rPr>
              <w:t>Заказ</w:t>
            </w:r>
            <w:r w:rsidR="00472AE0">
              <w:rPr>
                <w:sz w:val="22"/>
                <w:szCs w:val="22"/>
              </w:rPr>
              <w:t>чик</w:t>
            </w:r>
            <w:r w:rsidR="00BA296D" w:rsidRPr="008C6427">
              <w:rPr>
                <w:sz w:val="22"/>
                <w:szCs w:val="22"/>
              </w:rPr>
              <w:t xml:space="preserve"> (наименование, адрес, контактное лицо, контактные телефоны)</w:t>
            </w:r>
          </w:p>
        </w:tc>
        <w:tc>
          <w:tcPr>
            <w:tcW w:w="1275" w:type="dxa"/>
            <w:vMerge w:val="restart"/>
          </w:tcPr>
          <w:p w:rsidR="00BA296D" w:rsidRPr="008C6427" w:rsidRDefault="00BA296D" w:rsidP="00BA296D">
            <w:pPr>
              <w:widowControl w:val="0"/>
              <w:spacing w:after="0"/>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BA296D" w:rsidRPr="008C6427" w:rsidRDefault="00BA296D" w:rsidP="00BA296D">
            <w:pPr>
              <w:widowControl w:val="0"/>
              <w:spacing w:after="0"/>
              <w:jc w:val="center"/>
              <w:rPr>
                <w:sz w:val="22"/>
                <w:szCs w:val="22"/>
              </w:rPr>
            </w:pPr>
            <w:r w:rsidRPr="008C6427">
              <w:rPr>
                <w:sz w:val="22"/>
                <w:szCs w:val="22"/>
              </w:rPr>
              <w:t>Сумма по договору, рублей</w:t>
            </w:r>
          </w:p>
        </w:tc>
        <w:tc>
          <w:tcPr>
            <w:tcW w:w="1276" w:type="dxa"/>
            <w:shd w:val="clear" w:color="auto" w:fill="auto"/>
          </w:tcPr>
          <w:p w:rsidR="00BA296D" w:rsidRPr="008C6427" w:rsidRDefault="00BA296D" w:rsidP="00BA296D">
            <w:pPr>
              <w:widowControl w:val="0"/>
              <w:spacing w:after="0"/>
              <w:jc w:val="left"/>
              <w:rPr>
                <w:sz w:val="22"/>
                <w:szCs w:val="22"/>
              </w:rPr>
            </w:pPr>
          </w:p>
        </w:tc>
      </w:tr>
      <w:tr w:rsidR="00BA296D" w:rsidRPr="008C6427" w:rsidTr="00AD2E45">
        <w:trPr>
          <w:cantSplit/>
          <w:trHeight w:val="1603"/>
          <w:tblHeader/>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jc w:val="left"/>
              <w:rPr>
                <w:sz w:val="22"/>
                <w:szCs w:val="22"/>
              </w:rPr>
            </w:pPr>
            <w:r w:rsidRPr="008C6427">
              <w:rPr>
                <w:sz w:val="22"/>
                <w:szCs w:val="22"/>
              </w:rPr>
              <w:t>Общая сумма по договору</w:t>
            </w:r>
          </w:p>
        </w:tc>
        <w:tc>
          <w:tcPr>
            <w:tcW w:w="1701" w:type="dxa"/>
          </w:tcPr>
          <w:p w:rsidR="00BA296D" w:rsidRPr="008C6427" w:rsidRDefault="00BA296D" w:rsidP="00BA296D">
            <w:pPr>
              <w:widowControl w:val="0"/>
              <w:spacing w:after="0"/>
              <w:jc w:val="left"/>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BA296D" w:rsidRPr="008C6427" w:rsidRDefault="00BA296D" w:rsidP="00BA296D">
            <w:pPr>
              <w:widowControl w:val="0"/>
              <w:spacing w:after="0"/>
              <w:rPr>
                <w:sz w:val="22"/>
                <w:szCs w:val="22"/>
              </w:rPr>
            </w:pPr>
            <w:r w:rsidRPr="008C6427">
              <w:rPr>
                <w:sz w:val="22"/>
                <w:szCs w:val="22"/>
              </w:rPr>
              <w:t>Сумма работ</w:t>
            </w:r>
          </w:p>
        </w:tc>
        <w:tc>
          <w:tcPr>
            <w:tcW w:w="1276" w:type="dxa"/>
          </w:tcPr>
          <w:p w:rsidR="00BA296D" w:rsidRPr="008C6427" w:rsidRDefault="00BA296D" w:rsidP="00BA296D">
            <w:pPr>
              <w:widowControl w:val="0"/>
              <w:spacing w:after="0"/>
              <w:rPr>
                <w:sz w:val="22"/>
                <w:szCs w:val="22"/>
              </w:rPr>
            </w:pPr>
            <w:r w:rsidRPr="008C6427">
              <w:rPr>
                <w:sz w:val="22"/>
                <w:szCs w:val="22"/>
              </w:rPr>
              <w:t>Примечания</w:t>
            </w: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20</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21</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Pr="008C6427" w:rsidRDefault="00BA296D" w:rsidP="00BA296D">
      <w:pPr>
        <w:widowControl w:val="0"/>
        <w:tabs>
          <w:tab w:val="left" w:pos="1080"/>
        </w:tabs>
        <w:spacing w:after="0"/>
        <w:rPr>
          <w:b/>
          <w:sz w:val="22"/>
          <w:szCs w:val="22"/>
        </w:rPr>
      </w:pPr>
      <w:r w:rsidRPr="008C6427">
        <w:rPr>
          <w:b/>
          <w:sz w:val="22"/>
          <w:szCs w:val="22"/>
        </w:rPr>
        <w:t>М.П.</w:t>
      </w: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9C787E">
      <w:pPr>
        <w:widowControl w:val="0"/>
        <w:numPr>
          <w:ilvl w:val="0"/>
          <w:numId w:val="42"/>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9C787E">
      <w:pPr>
        <w:widowControl w:val="0"/>
        <w:numPr>
          <w:ilvl w:val="0"/>
          <w:numId w:val="42"/>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9C787E">
      <w:pPr>
        <w:widowControl w:val="0"/>
        <w:numPr>
          <w:ilvl w:val="0"/>
          <w:numId w:val="42"/>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9C787E">
      <w:pPr>
        <w:widowControl w:val="0"/>
        <w:numPr>
          <w:ilvl w:val="0"/>
          <w:numId w:val="42"/>
        </w:numPr>
        <w:suppressAutoHyphens/>
        <w:spacing w:before="120" w:after="0"/>
        <w:ind w:left="709"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BA296D" w:rsidRPr="008C6427" w:rsidRDefault="00BA296D" w:rsidP="009C787E">
      <w:pPr>
        <w:widowControl w:val="0"/>
        <w:numPr>
          <w:ilvl w:val="0"/>
          <w:numId w:val="42"/>
        </w:numPr>
        <w:suppressAutoHyphens/>
        <w:spacing w:before="120" w:after="0"/>
        <w:ind w:left="709"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8C6427" w:rsidRDefault="00BA296D" w:rsidP="009C787E">
      <w:pPr>
        <w:widowControl w:val="0"/>
        <w:numPr>
          <w:ilvl w:val="0"/>
          <w:numId w:val="42"/>
        </w:numPr>
        <w:suppressAutoHyphens/>
        <w:spacing w:before="120" w:after="0"/>
        <w:ind w:left="709" w:firstLine="567"/>
        <w:jc w:val="left"/>
        <w:rPr>
          <w:sz w:val="22"/>
          <w:szCs w:val="22"/>
        </w:rPr>
      </w:pPr>
      <w:r w:rsidRPr="008C6427">
        <w:rPr>
          <w:sz w:val="22"/>
          <w:szCs w:val="22"/>
        </w:rPr>
        <w:t>Участник может включать и незавершенные договоры, обязательно отмечая данный факт и указав процент выполнения.</w:t>
      </w:r>
      <w:r w:rsidR="00B86D2A" w:rsidRPr="008C6427">
        <w:rPr>
          <w:sz w:val="22"/>
          <w:szCs w:val="22"/>
        </w:rPr>
        <w:br w:type="page"/>
      </w:r>
    </w:p>
    <w:p w:rsidR="00BA296D" w:rsidRPr="008C6427" w:rsidRDefault="00AC1FF1" w:rsidP="00B86D2A">
      <w:pPr>
        <w:pStyle w:val="21"/>
        <w:rPr>
          <w:sz w:val="22"/>
          <w:szCs w:val="22"/>
        </w:rPr>
      </w:pPr>
      <w:bookmarkStart w:id="207"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207"/>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90"/>
        <w:gridCol w:w="1590"/>
        <w:gridCol w:w="1590"/>
        <w:gridCol w:w="1590"/>
        <w:gridCol w:w="1567"/>
        <w:gridCol w:w="1613"/>
      </w:tblGrid>
      <w:tr w:rsidR="00220392" w:rsidRPr="008C6427" w:rsidTr="0054716F">
        <w:trPr>
          <w:cantSplit/>
          <w:trHeight w:val="530"/>
        </w:trPr>
        <w:tc>
          <w:tcPr>
            <w:tcW w:w="720" w:type="dxa"/>
          </w:tcPr>
          <w:p w:rsidR="00220392" w:rsidRPr="008C6427" w:rsidRDefault="00220392" w:rsidP="00220392">
            <w:pPr>
              <w:widowControl w:val="0"/>
              <w:spacing w:before="40" w:after="40"/>
              <w:ind w:right="57"/>
              <w:jc w:val="left"/>
              <w:rPr>
                <w:sz w:val="22"/>
                <w:szCs w:val="22"/>
              </w:rPr>
            </w:pPr>
            <w:r w:rsidRPr="008C6427">
              <w:rPr>
                <w:sz w:val="22"/>
                <w:szCs w:val="22"/>
              </w:rPr>
              <w:t>№</w:t>
            </w:r>
          </w:p>
          <w:p w:rsidR="00220392" w:rsidRPr="008C6427" w:rsidRDefault="00220392" w:rsidP="00220392">
            <w:pPr>
              <w:widowControl w:val="0"/>
              <w:spacing w:before="40" w:after="40"/>
              <w:ind w:right="57"/>
              <w:jc w:val="left"/>
              <w:rPr>
                <w:sz w:val="22"/>
                <w:szCs w:val="22"/>
              </w:rPr>
            </w:pPr>
            <w:r w:rsidRPr="008C6427">
              <w:rPr>
                <w:sz w:val="22"/>
                <w:szCs w:val="22"/>
              </w:rPr>
              <w:t>п/п</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220392">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220392">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220392">
            <w:pPr>
              <w:widowControl w:val="0"/>
              <w:spacing w:before="40" w:after="40"/>
              <w:ind w:right="57"/>
              <w:jc w:val="center"/>
              <w:rPr>
                <w:sz w:val="22"/>
                <w:szCs w:val="22"/>
              </w:rPr>
            </w:pPr>
            <w:r w:rsidRPr="008C6427">
              <w:rPr>
                <w:sz w:val="22"/>
                <w:szCs w:val="22"/>
              </w:rPr>
              <w:t>Примечания</w:t>
            </w:r>
          </w:p>
        </w:tc>
      </w:tr>
      <w:tr w:rsidR="00220392" w:rsidRPr="008C6427" w:rsidTr="0054716F">
        <w:trPr>
          <w:cantSplit/>
        </w:trPr>
        <w:tc>
          <w:tcPr>
            <w:tcW w:w="720" w:type="dxa"/>
          </w:tcPr>
          <w:p w:rsidR="00220392" w:rsidRPr="008C6427" w:rsidRDefault="00220392" w:rsidP="009C787E">
            <w:pPr>
              <w:widowControl w:val="0"/>
              <w:numPr>
                <w:ilvl w:val="0"/>
                <w:numId w:val="43"/>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9C787E">
            <w:pPr>
              <w:widowControl w:val="0"/>
              <w:numPr>
                <w:ilvl w:val="0"/>
                <w:numId w:val="43"/>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9C787E">
            <w:pPr>
              <w:widowControl w:val="0"/>
              <w:numPr>
                <w:ilvl w:val="0"/>
                <w:numId w:val="43"/>
              </w:numPr>
              <w:suppressAutoHyphens/>
              <w:spacing w:after="0" w:line="360" w:lineRule="auto"/>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54716F">
        <w:trPr>
          <w:cantSplit/>
        </w:trPr>
        <w:tc>
          <w:tcPr>
            <w:tcW w:w="720"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9C787E">
      <w:pPr>
        <w:widowControl w:val="0"/>
        <w:numPr>
          <w:ilvl w:val="0"/>
          <w:numId w:val="44"/>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9C787E">
      <w:pPr>
        <w:widowControl w:val="0"/>
        <w:numPr>
          <w:ilvl w:val="0"/>
          <w:numId w:val="44"/>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9C787E">
      <w:pPr>
        <w:widowControl w:val="0"/>
        <w:numPr>
          <w:ilvl w:val="0"/>
          <w:numId w:val="44"/>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9C787E">
      <w:pPr>
        <w:widowControl w:val="0"/>
        <w:numPr>
          <w:ilvl w:val="0"/>
          <w:numId w:val="44"/>
        </w:numPr>
        <w:suppressAutoHyphens/>
        <w:spacing w:before="120" w:after="0"/>
        <w:ind w:left="709"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208"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208"/>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2C47EC">
      <w:pPr>
        <w:widowControl w:val="0"/>
        <w:spacing w:after="0"/>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384"/>
        <w:gridCol w:w="2710"/>
        <w:gridCol w:w="1914"/>
        <w:gridCol w:w="2375"/>
      </w:tblGrid>
      <w:tr w:rsidR="002C47EC" w:rsidRPr="008C6427" w:rsidTr="0054716F">
        <w:tc>
          <w:tcPr>
            <w:tcW w:w="648" w:type="dxa"/>
            <w:vAlign w:val="center"/>
          </w:tcPr>
          <w:p w:rsidR="002C47EC" w:rsidRPr="008C6427" w:rsidRDefault="002C47EC" w:rsidP="002C47EC">
            <w:pPr>
              <w:widowControl w:val="0"/>
              <w:spacing w:after="0"/>
              <w:rPr>
                <w:sz w:val="22"/>
                <w:szCs w:val="22"/>
              </w:rPr>
            </w:pP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37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54716F">
        <w:tc>
          <w:tcPr>
            <w:tcW w:w="1003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1003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c>
          <w:tcPr>
            <w:tcW w:w="1003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54716F">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r w:rsidR="002C47EC" w:rsidRPr="008C6427" w:rsidTr="0054716F">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37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2C47EC">
      <w:pPr>
        <w:widowControl w:val="0"/>
        <w:spacing w:after="0"/>
        <w:jc w:val="center"/>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03"/>
      </w:tblGrid>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00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003" w:type="dxa"/>
          </w:tcPr>
          <w:p w:rsidR="002C47EC" w:rsidRPr="008C6427" w:rsidRDefault="002C47EC" w:rsidP="002C47EC">
            <w:pPr>
              <w:widowControl w:val="0"/>
              <w:spacing w:after="0"/>
              <w:jc w:val="center"/>
              <w:rPr>
                <w:color w:val="000000"/>
                <w:sz w:val="22"/>
                <w:szCs w:val="22"/>
              </w:rPr>
            </w:pP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003" w:type="dxa"/>
          </w:tcPr>
          <w:p w:rsidR="002C47EC" w:rsidRPr="008C6427" w:rsidRDefault="002C47EC" w:rsidP="002C47EC">
            <w:pPr>
              <w:widowControl w:val="0"/>
              <w:spacing w:after="0"/>
              <w:jc w:val="center"/>
              <w:rPr>
                <w:color w:val="000000"/>
                <w:sz w:val="22"/>
                <w:szCs w:val="22"/>
              </w:rPr>
            </w:pPr>
          </w:p>
        </w:tc>
      </w:tr>
      <w:tr w:rsidR="002C47EC" w:rsidRPr="008C6427" w:rsidTr="0054716F">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00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Pr="008C6427" w:rsidRDefault="002C47EC" w:rsidP="002C47EC">
      <w:pPr>
        <w:widowControl w:val="0"/>
        <w:tabs>
          <w:tab w:val="left" w:pos="1080"/>
        </w:tabs>
        <w:spacing w:after="0"/>
        <w:rPr>
          <w:b/>
          <w:sz w:val="22"/>
          <w:szCs w:val="22"/>
        </w:rPr>
      </w:pPr>
      <w:r w:rsidRPr="008C6427">
        <w:rPr>
          <w:b/>
          <w:sz w:val="22"/>
          <w:szCs w:val="22"/>
        </w:rPr>
        <w:t>М.П.</w:t>
      </w: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9C787E">
      <w:pPr>
        <w:widowControl w:val="0"/>
        <w:numPr>
          <w:ilvl w:val="0"/>
          <w:numId w:val="45"/>
        </w:numPr>
        <w:suppressAutoHyphens/>
        <w:spacing w:before="120" w:after="0"/>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9C787E">
      <w:pPr>
        <w:widowControl w:val="0"/>
        <w:numPr>
          <w:ilvl w:val="0"/>
          <w:numId w:val="45"/>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9C787E">
      <w:pPr>
        <w:widowControl w:val="0"/>
        <w:numPr>
          <w:ilvl w:val="0"/>
          <w:numId w:val="45"/>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9C787E">
      <w:pPr>
        <w:widowControl w:val="0"/>
        <w:numPr>
          <w:ilvl w:val="0"/>
          <w:numId w:val="45"/>
        </w:numPr>
        <w:suppressAutoHyphens/>
        <w:spacing w:before="120" w:after="0"/>
        <w:ind w:left="709"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9C787E">
      <w:pPr>
        <w:widowControl w:val="0"/>
        <w:numPr>
          <w:ilvl w:val="0"/>
          <w:numId w:val="45"/>
        </w:numPr>
        <w:suppressAutoHyphens/>
        <w:spacing w:before="120" w:after="0"/>
        <w:ind w:left="709" w:firstLine="567"/>
        <w:jc w:val="center"/>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209"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209"/>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Справка о цепочке собственников, включая бенефициаров (в том числе конечных)*</w:t>
      </w:r>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9526" w:type="dxa"/>
        <w:tblInd w:w="108" w:type="dxa"/>
        <w:tblLayout w:type="fixed"/>
        <w:tblLook w:val="04A0" w:firstRow="1" w:lastRow="0" w:firstColumn="1" w:lastColumn="0" w:noHBand="0" w:noVBand="1"/>
      </w:tblPr>
      <w:tblGrid>
        <w:gridCol w:w="313"/>
        <w:gridCol w:w="350"/>
        <w:gridCol w:w="368"/>
        <w:gridCol w:w="557"/>
        <w:gridCol w:w="384"/>
        <w:gridCol w:w="567"/>
        <w:gridCol w:w="819"/>
        <w:gridCol w:w="575"/>
        <w:gridCol w:w="362"/>
        <w:gridCol w:w="453"/>
        <w:gridCol w:w="580"/>
        <w:gridCol w:w="571"/>
        <w:gridCol w:w="850"/>
        <w:gridCol w:w="709"/>
        <w:gridCol w:w="879"/>
        <w:gridCol w:w="1189"/>
      </w:tblGrid>
      <w:tr w:rsidR="004679A0" w:rsidRPr="00F0194E" w:rsidTr="00D87F92">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89"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D87F92">
        <w:trPr>
          <w:trHeight w:val="315"/>
        </w:trPr>
        <w:tc>
          <w:tcPr>
            <w:tcW w:w="31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024"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89"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D87F92">
        <w:trPr>
          <w:trHeight w:val="348"/>
        </w:trPr>
        <w:tc>
          <w:tcPr>
            <w:tcW w:w="31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304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575"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93"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D87F92">
        <w:trPr>
          <w:trHeight w:val="2617"/>
        </w:trPr>
        <w:tc>
          <w:tcPr>
            <w:tcW w:w="31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368"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5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575"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36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53"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8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71"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879"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89"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Информация о подтверждающих документах (наименование, реквизиты и т.д.)***</w:t>
            </w:r>
          </w:p>
        </w:tc>
      </w:tr>
      <w:tr w:rsidR="004679A0" w:rsidRPr="00F0194E" w:rsidTr="00D87F92">
        <w:trPr>
          <w:trHeight w:val="236"/>
        </w:trPr>
        <w:tc>
          <w:tcPr>
            <w:tcW w:w="31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50"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368"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55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575"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362"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53"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80"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71"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709"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879"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89"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362"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362"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362"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D87F92">
        <w:trPr>
          <w:trHeight w:val="236"/>
        </w:trPr>
        <w:tc>
          <w:tcPr>
            <w:tcW w:w="31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50"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8"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5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62"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53"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80"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71"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79"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89"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4679A0" w:rsidRPr="00F0194E" w:rsidRDefault="004679A0" w:rsidP="004679A0">
      <w:pPr>
        <w:widowControl w:val="0"/>
        <w:tabs>
          <w:tab w:val="left" w:pos="708"/>
          <w:tab w:val="left" w:pos="1134"/>
        </w:tabs>
        <w:autoSpaceDE w:val="0"/>
        <w:autoSpaceDN w:val="0"/>
        <w:spacing w:after="0"/>
        <w:ind w:firstLine="567"/>
        <w:rPr>
          <w:rFonts w:eastAsia="Calibri"/>
          <w:bCs/>
          <w:sz w:val="20"/>
          <w:szCs w:val="28"/>
          <w:lang w:eastAsia="ar-SA"/>
        </w:rPr>
      </w:pPr>
      <w:r w:rsidRPr="00F0194E">
        <w:rPr>
          <w:rFonts w:eastAsia="Calibri"/>
          <w:bCs/>
          <w:sz w:val="20"/>
          <w:szCs w:val="20"/>
          <w:lang w:eastAsia="ar-SA"/>
        </w:rPr>
        <w:t>_______________________________________________________________________________________________________</w:t>
      </w:r>
    </w:p>
    <w:p w:rsidR="004679A0" w:rsidRPr="00F0194E" w:rsidRDefault="004679A0" w:rsidP="004679A0">
      <w:pPr>
        <w:widowControl w:val="0"/>
        <w:overflowPunct w:val="0"/>
        <w:autoSpaceDE w:val="0"/>
        <w:spacing w:after="0"/>
        <w:ind w:firstLine="567"/>
        <w:rPr>
          <w:rFonts w:eastAsia="Calibri"/>
          <w:bCs/>
          <w:sz w:val="20"/>
          <w:szCs w:val="20"/>
          <w:lang w:eastAsia="ar-SA"/>
        </w:rPr>
      </w:pPr>
      <w:r w:rsidRPr="00F0194E">
        <w:rPr>
          <w:rFonts w:eastAsia="Calibri"/>
          <w:bCs/>
          <w:snapToGrid w:val="0"/>
          <w:sz w:val="20"/>
          <w:szCs w:val="20"/>
          <w:lang w:eastAsia="ar-SA"/>
        </w:rPr>
        <w:t xml:space="preserve">    (подпись уполномоченного представителя)                 (Ф.И.О.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lastRenderedPageBreak/>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В качестве подтверждающего документа могут быть представлены, например, выписка из ЕГРЮЛ, ЕГРИП, 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Указывается ИНН контрагента (не допускается указание неполного ИНН, 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Указывается ОГРН контрагента (не допускается указание неполного ОГРН, 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Указывается краткое наименование контрагента юридического лица (например: ООО «НИПИ РЭС», ОАО «Ростелеком» и т.д),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Графа №8</w:t>
      </w:r>
      <w:r w:rsidRPr="00F0194E">
        <w:tab/>
        <w:t>В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Графа №12</w:t>
      </w:r>
      <w:r w:rsidRPr="00F0194E">
        <w:tab/>
        <w:t xml:space="preserve">В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 xml:space="preserve">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w:t>
      </w:r>
      <w:r w:rsidRPr="00F0194E">
        <w:lastRenderedPageBreak/>
        <w:t>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r w:rsidRPr="00F0194E">
        <w:rPr>
          <w:lang w:val="x-none" w:eastAsia="x-none"/>
        </w:rPr>
        <w:t>кционерных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871720" cy="24142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1720" cy="2414270"/>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Информация о собственниках контрагента (включая конечных бенефициаров)</w:t>
            </w:r>
            <w:r w:rsidRPr="00F0194E">
              <w:rPr>
                <w:sz w:val="18"/>
                <w:szCs w:val="18"/>
                <w:vertAlign w:val="superscript"/>
              </w:rPr>
              <w:t>*</w:t>
            </w:r>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r w:rsidRPr="00F0194E">
              <w:rPr>
                <w:sz w:val="18"/>
                <w:szCs w:val="18"/>
              </w:rPr>
              <w:t>Наименование  контрагента</w:t>
            </w:r>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lastRenderedPageBreak/>
              <w:t>№ п.п.</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(для физ.лиц)</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ул.Круговая,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410000, г.Москва, пр.Строителей,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420000, г.Ульяновск, ул.Светлая,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ул.Верхняя,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пл.Сталина,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ул.Курганская,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ул.Квадратная,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430000, г.Волгоград, ул.московская,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r w:rsidRPr="00F0194E">
              <w:rPr>
                <w:sz w:val="18"/>
                <w:szCs w:val="18"/>
                <w:lang w:val="en-US"/>
              </w:rPr>
              <w:t>flpha</w:t>
            </w:r>
            <w:r w:rsidRPr="00F0194E">
              <w:rPr>
                <w:sz w:val="18"/>
                <w:szCs w:val="18"/>
              </w:rPr>
              <w:t>.</w:t>
            </w:r>
            <w:r w:rsidRPr="00F0194E">
              <w:rPr>
                <w:sz w:val="18"/>
                <w:szCs w:val="18"/>
                <w:lang w:val="en-US"/>
              </w:rPr>
              <w:t>ru</w:t>
            </w:r>
            <w:r w:rsidRPr="00F0194E">
              <w:rPr>
                <w:sz w:val="18"/>
                <w:szCs w:val="18"/>
              </w:rPr>
              <w:t>/</w:t>
            </w:r>
            <w:r w:rsidRPr="00F0194E">
              <w:rPr>
                <w:sz w:val="18"/>
                <w:szCs w:val="18"/>
                <w:lang w:val="en-US"/>
              </w:rPr>
              <w:t>aktsioneri</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(Primer Ltd)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Martin Fred</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Кипр, Лимассол,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424A80" w:rsidP="00D41097">
      <w:pPr>
        <w:jc w:val="center"/>
        <w:rPr>
          <w:b/>
          <w:sz w:val="22"/>
          <w:szCs w:val="22"/>
        </w:rPr>
      </w:pPr>
      <w:r w:rsidRPr="008C6427">
        <w:rPr>
          <w:b/>
          <w:sz w:val="22"/>
          <w:szCs w:val="22"/>
        </w:rPr>
        <w:t>1</w:t>
      </w:r>
      <w:r w:rsidR="000030C5" w:rsidRPr="008C6427">
        <w:rPr>
          <w:b/>
          <w:sz w:val="22"/>
          <w:szCs w:val="22"/>
        </w:rPr>
        <w:br w:type="page"/>
      </w:r>
    </w:p>
    <w:p w:rsidR="00424A80" w:rsidRPr="008C6427" w:rsidRDefault="00AC1FF1" w:rsidP="000030C5">
      <w:pPr>
        <w:pStyle w:val="21"/>
        <w:rPr>
          <w:rFonts w:eastAsia="Calibri"/>
          <w:sz w:val="22"/>
          <w:szCs w:val="22"/>
        </w:rPr>
      </w:pPr>
      <w:bookmarkStart w:id="210"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210"/>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p>
    <w:p w:rsidR="00424A80" w:rsidRPr="008C6427" w:rsidRDefault="00424A80" w:rsidP="00424A80">
      <w:pPr>
        <w:spacing w:after="0"/>
        <w:ind w:firstLine="709"/>
        <w:rPr>
          <w:rFonts w:eastAsia="Calibri"/>
          <w:sz w:val="22"/>
          <w:szCs w:val="22"/>
        </w:rPr>
      </w:pPr>
      <w:r w:rsidRPr="008C6427">
        <w:rPr>
          <w:rFonts w:eastAsia="Calibri"/>
          <w:sz w:val="22"/>
          <w:szCs w:val="22"/>
        </w:rPr>
        <w:t xml:space="preserve">Свидетельство о регистрации: ______________________________________________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424A80" w:rsidRPr="008C6427" w:rsidRDefault="00424A80" w:rsidP="00424A80">
      <w:pPr>
        <w:spacing w:after="0"/>
        <w:ind w:firstLine="709"/>
        <w:rPr>
          <w:rFonts w:eastAsia="Calibri"/>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8C6427">
        <w:rPr>
          <w:rFonts w:eastAsia="Calibri"/>
          <w:sz w:val="22"/>
          <w:szCs w:val="22"/>
        </w:rPr>
        <w:t xml:space="preserve">дает свое согласие </w:t>
      </w:r>
      <w:r w:rsidRPr="008C6427">
        <w:rPr>
          <w:rFonts w:eastAsia="Calibri"/>
          <w:b/>
          <w:sz w:val="22"/>
          <w:szCs w:val="22"/>
        </w:rPr>
        <w:t>________«____________»</w:t>
      </w:r>
      <w:r w:rsidRPr="008C6427">
        <w:rPr>
          <w:rFonts w:eastAsia="Calibri"/>
          <w:sz w:val="22"/>
          <w:szCs w:val="22"/>
        </w:rPr>
        <w:t>, зарегистрированному по адресу:_______________,</w:t>
      </w:r>
      <w:r w:rsidRPr="008C6427">
        <w:rPr>
          <w:rFonts w:eastAsia="Calibri"/>
          <w:b/>
          <w:i/>
          <w:sz w:val="22"/>
          <w:szCs w:val="22"/>
        </w:rPr>
        <w:t xml:space="preserve"> </w:t>
      </w:r>
      <w:r w:rsidRPr="008C6427">
        <w:rPr>
          <w:rFonts w:eastAsia="Calibri"/>
          <w:b/>
          <w:sz w:val="22"/>
          <w:szCs w:val="22"/>
        </w:rPr>
        <w:t xml:space="preserve">ДЗО _________«_________________» </w:t>
      </w:r>
      <w:r w:rsidRPr="008C6427">
        <w:rPr>
          <w:rFonts w:eastAsia="Calibri"/>
          <w:b/>
          <w:i/>
          <w:sz w:val="22"/>
          <w:szCs w:val="22"/>
        </w:rPr>
        <w:t xml:space="preserve">(указывается организационно-правовая форма и полное наименование),** </w:t>
      </w:r>
      <w:r w:rsidRPr="008C6427">
        <w:rPr>
          <w:rFonts w:eastAsia="Calibri"/>
          <w:sz w:val="22"/>
          <w:szCs w:val="22"/>
        </w:rPr>
        <w:t>зарегистрированному по адресу:_____________, и</w:t>
      </w:r>
      <w:r w:rsidRPr="008C6427">
        <w:rPr>
          <w:rFonts w:eastAsia="Calibri"/>
          <w:i/>
          <w:sz w:val="22"/>
          <w:szCs w:val="22"/>
        </w:rPr>
        <w:t xml:space="preserve"> </w:t>
      </w:r>
      <w:r w:rsidRPr="008C6427">
        <w:rPr>
          <w:rFonts w:eastAsia="Calibri"/>
          <w:b/>
          <w:sz w:val="22"/>
          <w:szCs w:val="22"/>
        </w:rPr>
        <w:t>Публичному акционерному обществу «Российские сети»</w:t>
      </w:r>
      <w:r w:rsidRPr="008C6427">
        <w:rPr>
          <w:rFonts w:eastAsia="Calibri"/>
          <w:sz w:val="22"/>
          <w:szCs w:val="22"/>
        </w:rPr>
        <w:t xml:space="preserve">, зарегистрированному по адресу: </w:t>
      </w:r>
      <w:r w:rsidRPr="008C6427">
        <w:rPr>
          <w:rFonts w:eastAsia="Calibri"/>
          <w:sz w:val="22"/>
          <w:szCs w:val="22"/>
        </w:rPr>
        <w:br/>
        <w:t xml:space="preserve">г. Москва, ул. Беловежская, 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 / контрагента / планируемых к привлечению субконтрагентов: фамилия имя отчество, серия и номер документа, удостоверяющего личность, сведения о дате выдачи указанного документа и выдавшем его органе, адрес </w:t>
      </w:r>
      <w:r w:rsidRPr="008C6427">
        <w:rPr>
          <w:rFonts w:eastAsia="Calibri"/>
          <w:spacing w:val="-4"/>
          <w:sz w:val="22"/>
          <w:szCs w:val="22"/>
        </w:rPr>
        <w:t xml:space="preserve">регистрации, ИНН - на совершение действий, предусмотренных п. 3 ст. 3 </w:t>
      </w:r>
      <w:r w:rsidRPr="008C6427">
        <w:rPr>
          <w:rFonts w:eastAsia="Calibri"/>
          <w:snapToGrid w:val="0"/>
          <w:sz w:val="22"/>
          <w:szCs w:val="22"/>
        </w:rPr>
        <w:t>Федерального закона</w:t>
      </w:r>
      <w:r w:rsidRPr="008C6427">
        <w:rPr>
          <w:rFonts w:eastAsia="Calibri"/>
          <w:spacing w:val="-4"/>
          <w:sz w:val="22"/>
          <w:szCs w:val="22"/>
        </w:rPr>
        <w:t> «О персональных</w:t>
      </w:r>
      <w:r w:rsidRPr="008C6427">
        <w:rPr>
          <w:rFonts w:eastAsia="Calibri"/>
          <w:sz w:val="22"/>
          <w:szCs w:val="22"/>
        </w:rPr>
        <w:t xml:space="preserve"> данных» от 27.07.2006 № 152-ФЗ, в том числе с использованием </w:t>
      </w:r>
      <w:r w:rsidRPr="008C6427">
        <w:rPr>
          <w:rFonts w:eastAsia="Calibri"/>
          <w:spacing w:val="-4"/>
          <w:sz w:val="22"/>
          <w:szCs w:val="22"/>
        </w:rPr>
        <w:t>информационных систем, а также на представление указанной информации в уполномоченные</w:t>
      </w:r>
      <w:r w:rsidRPr="008C6427">
        <w:rPr>
          <w:rFonts w:eastAsia="Calibri"/>
          <w:sz w:val="22"/>
          <w:szCs w:val="22"/>
        </w:rPr>
        <w:t xml:space="preserve">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24A80" w:rsidRPr="008C6427" w:rsidRDefault="00424A80" w:rsidP="00424A80">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24A80" w:rsidRPr="008C6427" w:rsidRDefault="00424A80" w:rsidP="00424A80">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                 ______________________________________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r w:rsidR="00E6246A" w:rsidRPr="008C6427">
        <w:rPr>
          <w:rFonts w:eastAsia="Calibri"/>
          <w:sz w:val="22"/>
          <w:szCs w:val="22"/>
        </w:rPr>
        <w:t xml:space="preserve">представителя)  </w:t>
      </w:r>
      <w:r w:rsidRPr="008C6427">
        <w:rPr>
          <w:rFonts w:eastAsia="Calibri"/>
          <w:sz w:val="22"/>
          <w:szCs w:val="22"/>
        </w:rPr>
        <w:t xml:space="preserve">                              (Ф.И.О. и должность подписавшего**)</w:t>
      </w: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211"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211"/>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2162C5">
      <w:pPr>
        <w:suppressAutoHyphens/>
        <w:spacing w:after="0"/>
        <w:ind w:firstLine="709"/>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9C787E">
      <w:pPr>
        <w:numPr>
          <w:ilvl w:val="0"/>
          <w:numId w:val="36"/>
        </w:numPr>
        <w:tabs>
          <w:tab w:val="clear" w:pos="1428"/>
          <w:tab w:val="num" w:pos="0"/>
        </w:tabs>
        <w:suppressAutoHyphens/>
        <w:spacing w:after="0"/>
        <w:ind w:left="0" w:firstLine="0"/>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2162C5">
      <w:pPr>
        <w:widowControl w:val="0"/>
        <w:suppressAutoHyphens/>
        <w:spacing w:after="0"/>
        <w:ind w:firstLine="709"/>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9C787E">
      <w:pPr>
        <w:widowControl w:val="0"/>
        <w:numPr>
          <w:ilvl w:val="1"/>
          <w:numId w:val="40"/>
        </w:numPr>
        <w:suppressAutoHyphens/>
        <w:spacing w:after="0"/>
        <w:ind w:left="0" w:firstLine="709"/>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9C787E">
      <w:pPr>
        <w:numPr>
          <w:ilvl w:val="0"/>
          <w:numId w:val="36"/>
        </w:numPr>
        <w:tabs>
          <w:tab w:val="clear" w:pos="1428"/>
        </w:tabs>
        <w:suppressAutoHyphens/>
        <w:spacing w:after="0"/>
        <w:ind w:left="0" w:firstLine="709"/>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2162C5">
      <w:pPr>
        <w:suppressAutoHyphens/>
        <w:spacing w:after="0"/>
        <w:ind w:firstLine="709"/>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9C787E">
      <w:pPr>
        <w:numPr>
          <w:ilvl w:val="0"/>
          <w:numId w:val="39"/>
        </w:numPr>
        <w:suppressAutoHyphens/>
        <w:spacing w:after="0"/>
        <w:ind w:left="142"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9C787E">
      <w:pPr>
        <w:numPr>
          <w:ilvl w:val="0"/>
          <w:numId w:val="39"/>
        </w:numPr>
        <w:suppressAutoHyphens/>
        <w:spacing w:after="0"/>
        <w:ind w:left="142"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9C787E">
      <w:pPr>
        <w:numPr>
          <w:ilvl w:val="0"/>
          <w:numId w:val="37"/>
        </w:numPr>
        <w:suppressAutoHyphens/>
        <w:spacing w:after="0"/>
        <w:ind w:hanging="218"/>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9C787E">
      <w:pPr>
        <w:numPr>
          <w:ilvl w:val="0"/>
          <w:numId w:val="37"/>
        </w:numPr>
        <w:suppressAutoHyphens/>
        <w:spacing w:after="0"/>
        <w:ind w:hanging="218"/>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9C787E">
      <w:pPr>
        <w:numPr>
          <w:ilvl w:val="0"/>
          <w:numId w:val="37"/>
        </w:numPr>
        <w:suppressAutoHyphens/>
        <w:spacing w:after="0"/>
        <w:ind w:left="142"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9C787E">
      <w:pPr>
        <w:numPr>
          <w:ilvl w:val="0"/>
          <w:numId w:val="37"/>
        </w:numPr>
        <w:suppressAutoHyphens/>
        <w:spacing w:after="0"/>
        <w:ind w:hanging="218"/>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9C787E">
      <w:pPr>
        <w:numPr>
          <w:ilvl w:val="0"/>
          <w:numId w:val="37"/>
        </w:numPr>
        <w:suppressAutoHyphens/>
        <w:spacing w:after="0"/>
        <w:ind w:left="142"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9C787E">
      <w:pPr>
        <w:numPr>
          <w:ilvl w:val="1"/>
          <w:numId w:val="38"/>
        </w:numPr>
        <w:suppressAutoHyphens/>
        <w:spacing w:after="0"/>
        <w:ind w:left="142" w:firstLine="709"/>
        <w:rPr>
          <w:bCs/>
          <w:sz w:val="22"/>
          <w:szCs w:val="22"/>
          <w:lang w:eastAsia="ar-SA"/>
        </w:rPr>
      </w:pPr>
      <w:r w:rsidRPr="008C6427">
        <w:rPr>
          <w:bCs/>
          <w:sz w:val="22"/>
          <w:szCs w:val="22"/>
          <w:lang w:val="en-US" w:eastAsia="ar-SA"/>
        </w:rPr>
        <w:t>C</w:t>
      </w:r>
      <w:r w:rsidRPr="008C6427">
        <w:rPr>
          <w:bCs/>
          <w:sz w:val="22"/>
          <w:szCs w:val="22"/>
          <w:lang w:eastAsia="ar-SA"/>
        </w:rPr>
        <w:t xml:space="preserve">тимулирование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9C787E">
      <w:pPr>
        <w:numPr>
          <w:ilvl w:val="1"/>
          <w:numId w:val="38"/>
        </w:numPr>
        <w:suppressAutoHyphens/>
        <w:spacing w:after="0"/>
        <w:ind w:left="142" w:firstLine="709"/>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9C787E">
      <w:pPr>
        <w:numPr>
          <w:ilvl w:val="0"/>
          <w:numId w:val="37"/>
        </w:numPr>
        <w:suppressAutoHyphens/>
        <w:spacing w:after="0"/>
        <w:ind w:left="142" w:firstLine="491"/>
        <w:rPr>
          <w:bCs/>
          <w:color w:val="000000"/>
          <w:sz w:val="22"/>
          <w:szCs w:val="22"/>
          <w:lang w:eastAsia="ar-SA"/>
        </w:rPr>
      </w:pPr>
      <w:r w:rsidRPr="008C6427">
        <w:rPr>
          <w:bCs/>
          <w:color w:val="000000"/>
          <w:sz w:val="22"/>
          <w:szCs w:val="22"/>
          <w:lang w:eastAsia="ar-SA"/>
        </w:rPr>
        <w:lastRenderedPageBreak/>
        <w:t>предоставление неоправданных преимуществ по сравнению с другими участниками закупочных процедур;</w:t>
      </w:r>
    </w:p>
    <w:p w:rsidR="002162C5" w:rsidRPr="008C6427" w:rsidRDefault="002162C5" w:rsidP="009C787E">
      <w:pPr>
        <w:numPr>
          <w:ilvl w:val="0"/>
          <w:numId w:val="37"/>
        </w:numPr>
        <w:suppressAutoHyphens/>
        <w:spacing w:after="0"/>
        <w:ind w:left="0" w:firstLine="709"/>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9C787E">
      <w:pPr>
        <w:numPr>
          <w:ilvl w:val="0"/>
          <w:numId w:val="37"/>
        </w:numPr>
        <w:suppressAutoHyphens/>
        <w:spacing w:after="0"/>
        <w:ind w:left="0" w:firstLine="709"/>
        <w:rPr>
          <w:bCs/>
          <w:color w:val="000000"/>
          <w:sz w:val="22"/>
          <w:szCs w:val="22"/>
          <w:lang w:eastAsia="ar-SA"/>
        </w:rPr>
      </w:pPr>
      <w:r w:rsidRPr="008C6427">
        <w:rPr>
          <w:bCs/>
          <w:color w:val="000000"/>
          <w:sz w:val="22"/>
          <w:szCs w:val="22"/>
          <w:lang w:eastAsia="ar-SA"/>
        </w:rPr>
        <w:t>ускорение существующих процедур;</w:t>
      </w:r>
    </w:p>
    <w:p w:rsidR="002162C5" w:rsidRPr="008C6427" w:rsidRDefault="002162C5" w:rsidP="009C787E">
      <w:pPr>
        <w:numPr>
          <w:ilvl w:val="0"/>
          <w:numId w:val="37"/>
        </w:numPr>
        <w:suppressAutoHyphens/>
        <w:spacing w:after="0"/>
        <w:ind w:left="0" w:firstLine="709"/>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в разрез с принципами прозрачности и открытости взаимоотношений между Участником 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9C787E">
      <w:pPr>
        <w:numPr>
          <w:ilvl w:val="0"/>
          <w:numId w:val="38"/>
        </w:numPr>
        <w:suppressAutoHyphens/>
        <w:spacing w:after="0"/>
        <w:ind w:left="0" w:firstLine="709"/>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9C787E">
      <w:pPr>
        <w:numPr>
          <w:ilvl w:val="0"/>
          <w:numId w:val="38"/>
        </w:numPr>
        <w:suppressAutoHyphens/>
        <w:spacing w:after="0"/>
        <w:ind w:firstLine="259"/>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9C787E">
      <w:pPr>
        <w:numPr>
          <w:ilvl w:val="0"/>
          <w:numId w:val="38"/>
        </w:numPr>
        <w:suppressAutoHyphens/>
        <w:spacing w:after="0"/>
        <w:ind w:firstLine="11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2162C5">
      <w:pPr>
        <w:suppressAutoHyphens/>
        <w:spacing w:after="0"/>
        <w:ind w:firstLine="709"/>
        <w:rPr>
          <w:b/>
          <w:color w:val="000000"/>
          <w:sz w:val="22"/>
          <w:szCs w:val="22"/>
          <w:lang w:eastAsia="ar-SA"/>
        </w:rPr>
      </w:pPr>
    </w:p>
    <w:p w:rsidR="002162C5" w:rsidRPr="008C6427" w:rsidRDefault="002162C5" w:rsidP="002162C5">
      <w:pPr>
        <w:suppressAutoHyphens/>
        <w:spacing w:after="0"/>
        <w:ind w:firstLine="709"/>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2162C5">
      <w:pPr>
        <w:suppressAutoHyphens/>
        <w:spacing w:after="0"/>
        <w:ind w:firstLine="709"/>
        <w:rPr>
          <w:b/>
          <w:bCs/>
          <w:i/>
          <w:iCs/>
          <w:color w:val="000000"/>
          <w:sz w:val="22"/>
          <w:szCs w:val="22"/>
          <w:lang w:eastAsia="ar-SA"/>
        </w:rPr>
      </w:pPr>
    </w:p>
    <w:p w:rsidR="002162C5" w:rsidRPr="008C6427" w:rsidRDefault="002162C5" w:rsidP="002162C5">
      <w:pPr>
        <w:suppressAutoHyphens/>
        <w:spacing w:after="0"/>
        <w:ind w:firstLine="709"/>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2162C5">
      <w:pPr>
        <w:suppressAutoHyphens/>
        <w:spacing w:after="0"/>
        <w:ind w:firstLine="709"/>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6"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212" w:name="_Toc61602018"/>
      <w:r>
        <w:rPr>
          <w:sz w:val="22"/>
          <w:szCs w:val="22"/>
        </w:rPr>
        <w:lastRenderedPageBreak/>
        <w:t>ФОРМА 11</w:t>
      </w:r>
      <w:r w:rsidR="00B24055" w:rsidRPr="008C6427">
        <w:rPr>
          <w:sz w:val="22"/>
          <w:szCs w:val="22"/>
        </w:rPr>
        <w:t>. СПРАВКА О НАЛИЧИИ У УЧАСТНИКА ЗАКУПКИ СВЯЗЕЙ, НОСЯЩИХ ХАРАКТЕР АФФИЛИРОВАННОСТИ</w:t>
      </w:r>
      <w:bookmarkEnd w:id="212"/>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с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B24055">
      <w:pPr>
        <w:suppressAutoHyphens/>
        <w:spacing w:after="0"/>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B24055">
      <w:pPr>
        <w:suppressAutoHyphens/>
        <w:spacing w:after="0"/>
        <w:ind w:firstLine="567"/>
        <w:rPr>
          <w:b/>
          <w:bCs/>
          <w:i/>
          <w:snapToGrid w:val="0"/>
          <w:sz w:val="22"/>
          <w:szCs w:val="22"/>
          <w:lang w:eastAsia="ar-SA"/>
        </w:rPr>
      </w:pPr>
    </w:p>
    <w:p w:rsidR="00B24055" w:rsidRPr="008C6427" w:rsidRDefault="00B24055" w:rsidP="00B24055">
      <w:pPr>
        <w:tabs>
          <w:tab w:val="left" w:pos="1080"/>
        </w:tabs>
        <w:suppressAutoHyphens/>
        <w:spacing w:after="0"/>
        <w:ind w:firstLine="540"/>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9C787E">
      <w:pPr>
        <w:numPr>
          <w:ilvl w:val="0"/>
          <w:numId w:val="49"/>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9C787E">
      <w:pPr>
        <w:numPr>
          <w:ilvl w:val="0"/>
          <w:numId w:val="49"/>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9C787E">
      <w:pPr>
        <w:numPr>
          <w:ilvl w:val="0"/>
          <w:numId w:val="49"/>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9C787E">
      <w:pPr>
        <w:numPr>
          <w:ilvl w:val="0"/>
          <w:numId w:val="49"/>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9C787E">
      <w:pPr>
        <w:numPr>
          <w:ilvl w:val="0"/>
          <w:numId w:val="49"/>
        </w:numPr>
        <w:suppressAutoHyphens/>
        <w:spacing w:before="120" w:after="200" w:line="360" w:lineRule="auto"/>
        <w:ind w:left="340" w:right="113"/>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213"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213"/>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r w:rsidRPr="008C6427">
        <w:rPr>
          <w:sz w:val="22"/>
          <w:szCs w:val="22"/>
        </w:rPr>
        <w:t>Приложение  к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3746AD">
            <w:pPr>
              <w:keepNext/>
              <w:keepLines/>
              <w:spacing w:before="40" w:after="40"/>
              <w:ind w:right="57"/>
              <w:jc w:val="left"/>
              <w:rPr>
                <w:sz w:val="22"/>
                <w:szCs w:val="22"/>
              </w:rPr>
            </w:pPr>
            <w:r w:rsidRPr="008C6427">
              <w:rPr>
                <w:sz w:val="22"/>
                <w:szCs w:val="22"/>
              </w:rPr>
              <w:t>№ п/п</w:t>
            </w:r>
          </w:p>
        </w:tc>
        <w:tc>
          <w:tcPr>
            <w:tcW w:w="2657" w:type="dxa"/>
            <w:vMerge w:val="restart"/>
          </w:tcPr>
          <w:p w:rsidR="003746AD" w:rsidRPr="008C6427" w:rsidRDefault="003746AD" w:rsidP="003746AD">
            <w:pPr>
              <w:keepNext/>
              <w:keepLines/>
              <w:spacing w:before="40" w:after="40"/>
              <w:ind w:right="57"/>
              <w:jc w:val="left"/>
              <w:rPr>
                <w:sz w:val="22"/>
                <w:szCs w:val="22"/>
              </w:rPr>
            </w:pPr>
            <w:r w:rsidRPr="008C6427">
              <w:rPr>
                <w:sz w:val="22"/>
                <w:szCs w:val="22"/>
              </w:rPr>
              <w:t>Наименование работ</w:t>
            </w:r>
          </w:p>
        </w:tc>
        <w:tc>
          <w:tcPr>
            <w:tcW w:w="1935" w:type="dxa"/>
            <w:vMerge w:val="restart"/>
          </w:tcPr>
          <w:p w:rsidR="003746AD" w:rsidRPr="008C6427" w:rsidRDefault="003746AD" w:rsidP="003746AD">
            <w:pPr>
              <w:keepNext/>
              <w:keepLines/>
              <w:spacing w:before="40" w:after="40"/>
              <w:ind w:right="57"/>
              <w:jc w:val="left"/>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3746AD">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3746AD">
            <w:pPr>
              <w:keepNext/>
              <w:keepLines/>
              <w:spacing w:before="40" w:after="40"/>
              <w:ind w:right="57"/>
              <w:jc w:val="left"/>
              <w:rPr>
                <w:sz w:val="22"/>
                <w:szCs w:val="22"/>
              </w:rPr>
            </w:pPr>
            <w:r w:rsidRPr="008C6427">
              <w:rPr>
                <w:sz w:val="22"/>
                <w:szCs w:val="22"/>
              </w:rPr>
              <w:t xml:space="preserve">Сроки выполнения (начало и окончание) </w:t>
            </w:r>
          </w:p>
        </w:tc>
      </w:tr>
      <w:tr w:rsidR="003746AD" w:rsidRPr="008C6427" w:rsidTr="0054716F">
        <w:trPr>
          <w:cantSplit/>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3746AD">
            <w:pPr>
              <w:keepNext/>
              <w:keepLines/>
              <w:spacing w:before="40" w:after="40"/>
              <w:ind w:right="57"/>
              <w:jc w:val="left"/>
              <w:rPr>
                <w:sz w:val="22"/>
                <w:szCs w:val="22"/>
              </w:rPr>
            </w:pPr>
            <w:r w:rsidRPr="008C6427">
              <w:rPr>
                <w:sz w:val="22"/>
                <w:szCs w:val="22"/>
              </w:rPr>
              <w:t>в денежном выражении, руб. (с НДС)</w:t>
            </w:r>
          </w:p>
        </w:tc>
        <w:tc>
          <w:tcPr>
            <w:tcW w:w="1535" w:type="dxa"/>
          </w:tcPr>
          <w:p w:rsidR="003746AD" w:rsidRPr="008C6427" w:rsidRDefault="003746AD" w:rsidP="003746AD">
            <w:pPr>
              <w:keepNext/>
              <w:keepLines/>
              <w:spacing w:before="40" w:after="40"/>
              <w:ind w:right="57"/>
              <w:jc w:val="left"/>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54716F">
        <w:tc>
          <w:tcPr>
            <w:tcW w:w="654" w:type="dxa"/>
          </w:tcPr>
          <w:p w:rsidR="003746AD" w:rsidRPr="008C6427" w:rsidRDefault="003746AD" w:rsidP="009C787E">
            <w:pPr>
              <w:keepNext/>
              <w:keepLines/>
              <w:widowControl w:val="0"/>
              <w:numPr>
                <w:ilvl w:val="0"/>
                <w:numId w:val="46"/>
              </w:numPr>
              <w:suppressAutoHyphens/>
              <w:spacing w:before="40" w:after="40" w:line="360" w:lineRule="auto"/>
              <w:ind w:right="57" w:firstLine="400"/>
              <w:jc w:val="left"/>
              <w:rPr>
                <w:color w:val="000000"/>
                <w:sz w:val="22"/>
                <w:szCs w:val="22"/>
              </w:rPr>
            </w:pPr>
          </w:p>
        </w:tc>
        <w:tc>
          <w:tcPr>
            <w:tcW w:w="2657" w:type="dxa"/>
          </w:tcPr>
          <w:p w:rsidR="003746AD" w:rsidRPr="008C6427" w:rsidRDefault="003746AD" w:rsidP="003746AD">
            <w:pPr>
              <w:keepNext/>
              <w:keepLines/>
              <w:spacing w:before="40" w:after="40"/>
              <w:ind w:right="57"/>
              <w:jc w:val="left"/>
              <w:rPr>
                <w:sz w:val="22"/>
                <w:szCs w:val="22"/>
              </w:rPr>
            </w:pPr>
          </w:p>
        </w:tc>
        <w:tc>
          <w:tcPr>
            <w:tcW w:w="1935" w:type="dxa"/>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3746AD">
            <w:pPr>
              <w:keepNext/>
              <w:keepLines/>
              <w:spacing w:before="40" w:after="40"/>
              <w:ind w:right="57"/>
              <w:jc w:val="left"/>
              <w:rPr>
                <w:sz w:val="22"/>
                <w:szCs w:val="22"/>
              </w:rPr>
            </w:pPr>
          </w:p>
        </w:tc>
        <w:tc>
          <w:tcPr>
            <w:tcW w:w="1535" w:type="dxa"/>
          </w:tcPr>
          <w:p w:rsidR="003746AD" w:rsidRPr="008C6427" w:rsidRDefault="003746AD" w:rsidP="003746AD">
            <w:pPr>
              <w:keepNext/>
              <w:keepLines/>
              <w:spacing w:before="40" w:after="40"/>
              <w:ind w:right="57"/>
              <w:jc w:val="left"/>
              <w:rPr>
                <w:sz w:val="22"/>
                <w:szCs w:val="22"/>
              </w:rPr>
            </w:pPr>
          </w:p>
        </w:tc>
        <w:tc>
          <w:tcPr>
            <w:tcW w:w="1578" w:type="dxa"/>
          </w:tcPr>
          <w:p w:rsidR="003746AD" w:rsidRPr="008C6427" w:rsidRDefault="003746AD" w:rsidP="003746AD">
            <w:pPr>
              <w:keepNext/>
              <w:keepLines/>
              <w:spacing w:before="40" w:after="40"/>
              <w:ind w:right="57"/>
              <w:jc w:val="left"/>
              <w:rPr>
                <w:sz w:val="22"/>
                <w:szCs w:val="22"/>
              </w:rPr>
            </w:pPr>
          </w:p>
        </w:tc>
      </w:tr>
      <w:tr w:rsidR="003746AD" w:rsidRPr="008C6427" w:rsidTr="0054716F">
        <w:tc>
          <w:tcPr>
            <w:tcW w:w="654" w:type="dxa"/>
          </w:tcPr>
          <w:p w:rsidR="003746AD" w:rsidRPr="008C6427" w:rsidRDefault="003746AD" w:rsidP="003746AD">
            <w:pPr>
              <w:keepNext/>
              <w:keepLines/>
              <w:spacing w:before="40" w:after="40"/>
              <w:ind w:right="57"/>
              <w:jc w:val="left"/>
              <w:rPr>
                <w:color w:val="000000"/>
                <w:sz w:val="22"/>
                <w:szCs w:val="22"/>
              </w:rPr>
            </w:pPr>
            <w:r w:rsidRPr="008C6427">
              <w:rPr>
                <w:color w:val="000000"/>
                <w:sz w:val="22"/>
                <w:szCs w:val="22"/>
              </w:rPr>
              <w:t>…</w:t>
            </w:r>
          </w:p>
        </w:tc>
        <w:tc>
          <w:tcPr>
            <w:tcW w:w="2657" w:type="dxa"/>
          </w:tcPr>
          <w:p w:rsidR="003746AD" w:rsidRPr="008C6427" w:rsidRDefault="003746AD" w:rsidP="003746AD">
            <w:pPr>
              <w:keepNext/>
              <w:keepLines/>
              <w:spacing w:before="40" w:after="40"/>
              <w:ind w:right="57"/>
              <w:jc w:val="left"/>
              <w:rPr>
                <w:sz w:val="22"/>
                <w:szCs w:val="22"/>
              </w:rPr>
            </w:pPr>
          </w:p>
        </w:tc>
        <w:tc>
          <w:tcPr>
            <w:tcW w:w="1935" w:type="dxa"/>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3746AD">
            <w:pPr>
              <w:keepNext/>
              <w:keepLines/>
              <w:spacing w:before="40" w:after="40"/>
              <w:ind w:right="57"/>
              <w:jc w:val="left"/>
              <w:rPr>
                <w:sz w:val="22"/>
                <w:szCs w:val="22"/>
              </w:rPr>
            </w:pPr>
          </w:p>
        </w:tc>
        <w:tc>
          <w:tcPr>
            <w:tcW w:w="1535" w:type="dxa"/>
          </w:tcPr>
          <w:p w:rsidR="003746AD" w:rsidRPr="008C6427" w:rsidRDefault="003746AD" w:rsidP="003746AD">
            <w:pPr>
              <w:keepNext/>
              <w:keepLines/>
              <w:spacing w:before="40" w:after="40"/>
              <w:ind w:right="57"/>
              <w:jc w:val="left"/>
              <w:rPr>
                <w:sz w:val="22"/>
                <w:szCs w:val="22"/>
              </w:rPr>
            </w:pPr>
          </w:p>
        </w:tc>
        <w:tc>
          <w:tcPr>
            <w:tcW w:w="1578" w:type="dxa"/>
          </w:tcPr>
          <w:p w:rsidR="003746AD" w:rsidRPr="008C6427" w:rsidRDefault="003746AD" w:rsidP="003746AD">
            <w:pPr>
              <w:keepNext/>
              <w:keepLines/>
              <w:spacing w:before="40" w:after="40"/>
              <w:ind w:right="57"/>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9C787E">
      <w:pPr>
        <w:widowControl w:val="0"/>
        <w:numPr>
          <w:ilvl w:val="0"/>
          <w:numId w:val="47"/>
        </w:numPr>
        <w:suppressAutoHyphens/>
        <w:spacing w:before="120" w:after="0"/>
        <w:ind w:left="709"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9C787E">
      <w:pPr>
        <w:widowControl w:val="0"/>
        <w:numPr>
          <w:ilvl w:val="0"/>
          <w:numId w:val="47"/>
        </w:numPr>
        <w:suppressAutoHyphens/>
        <w:spacing w:before="120" w:after="0"/>
        <w:ind w:left="709"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9C787E">
      <w:pPr>
        <w:widowControl w:val="0"/>
        <w:numPr>
          <w:ilvl w:val="0"/>
          <w:numId w:val="47"/>
        </w:numPr>
        <w:suppressAutoHyphens/>
        <w:spacing w:before="120" w:after="0"/>
        <w:ind w:left="709"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9C787E">
      <w:pPr>
        <w:widowControl w:val="0"/>
        <w:numPr>
          <w:ilvl w:val="0"/>
          <w:numId w:val="47"/>
        </w:numPr>
        <w:suppressAutoHyphens/>
        <w:spacing w:before="120" w:after="0"/>
        <w:ind w:left="709"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3746AD">
      <w:pPr>
        <w:spacing w:before="120" w:after="0"/>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3746AD">
      <w:pPr>
        <w:spacing w:before="120" w:after="0"/>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3746AD">
      <w:pPr>
        <w:spacing w:before="120" w:after="0"/>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214" w:name="_Toc345033"/>
      <w:bookmarkStart w:id="215"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214"/>
      <w:bookmarkEnd w:id="215"/>
    </w:p>
    <w:p w:rsidR="00576E5E" w:rsidRPr="008C6427" w:rsidRDefault="00576E5E" w:rsidP="00576E5E">
      <w:pPr>
        <w:tabs>
          <w:tab w:val="left" w:pos="1080"/>
        </w:tabs>
        <w:spacing w:after="0"/>
        <w:rPr>
          <w:sz w:val="22"/>
          <w:szCs w:val="22"/>
        </w:rPr>
      </w:pPr>
      <w:bookmarkStart w:id="216" w:name="_Протокол_разногласий_к"/>
      <w:bookmarkEnd w:id="216"/>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54716F">
            <w:pPr>
              <w:tabs>
                <w:tab w:val="left" w:pos="1080"/>
              </w:tabs>
              <w:spacing w:after="0"/>
              <w:ind w:firstLine="33"/>
              <w:rPr>
                <w:sz w:val="22"/>
                <w:szCs w:val="22"/>
              </w:rPr>
            </w:pPr>
            <w:r w:rsidRPr="008C6427">
              <w:rPr>
                <w:sz w:val="22"/>
                <w:szCs w:val="22"/>
              </w:rPr>
              <w:t>№ п/п</w:t>
            </w:r>
          </w:p>
        </w:tc>
        <w:tc>
          <w:tcPr>
            <w:tcW w:w="1152" w:type="pct"/>
            <w:vAlign w:val="center"/>
          </w:tcPr>
          <w:p w:rsidR="00576E5E" w:rsidRPr="008C6427" w:rsidRDefault="00576E5E" w:rsidP="0054716F">
            <w:pPr>
              <w:tabs>
                <w:tab w:val="left" w:pos="1080"/>
              </w:tabs>
              <w:spacing w:after="0"/>
              <w:ind w:firstLine="33"/>
              <w:rPr>
                <w:sz w:val="22"/>
                <w:szCs w:val="22"/>
              </w:rPr>
            </w:pPr>
            <w:r w:rsidRPr="008C6427">
              <w:rPr>
                <w:sz w:val="22"/>
                <w:szCs w:val="22"/>
              </w:rPr>
              <w:t>№ пункта проекта договора</w:t>
            </w:r>
          </w:p>
        </w:tc>
        <w:tc>
          <w:tcPr>
            <w:tcW w:w="1180" w:type="pct"/>
            <w:vAlign w:val="center"/>
          </w:tcPr>
          <w:p w:rsidR="00576E5E" w:rsidRPr="008C6427" w:rsidRDefault="00576E5E" w:rsidP="0054716F">
            <w:pPr>
              <w:tabs>
                <w:tab w:val="left" w:pos="1080"/>
              </w:tabs>
              <w:spacing w:after="0"/>
              <w:ind w:firstLine="33"/>
              <w:rPr>
                <w:sz w:val="22"/>
                <w:szCs w:val="22"/>
              </w:rPr>
            </w:pPr>
            <w:r w:rsidRPr="008C6427">
              <w:rPr>
                <w:sz w:val="22"/>
                <w:szCs w:val="22"/>
              </w:rPr>
              <w:t>Исходные формулировки</w:t>
            </w:r>
          </w:p>
        </w:tc>
        <w:tc>
          <w:tcPr>
            <w:tcW w:w="1176" w:type="pct"/>
            <w:vAlign w:val="center"/>
          </w:tcPr>
          <w:p w:rsidR="00576E5E" w:rsidRPr="008C6427" w:rsidRDefault="00576E5E" w:rsidP="0054716F">
            <w:pPr>
              <w:tabs>
                <w:tab w:val="left" w:pos="1080"/>
              </w:tabs>
              <w:spacing w:after="0"/>
              <w:ind w:firstLine="33"/>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54716F">
            <w:pPr>
              <w:tabs>
                <w:tab w:val="left" w:pos="1080"/>
              </w:tabs>
              <w:spacing w:after="0"/>
              <w:ind w:firstLine="33"/>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217" w:name="_Toc247081584"/>
      <w:r w:rsidRPr="008C6427">
        <w:rPr>
          <w:b/>
          <w:sz w:val="22"/>
          <w:szCs w:val="22"/>
        </w:rPr>
        <w:t>М.П.</w:t>
      </w:r>
      <w:bookmarkEnd w:id="217"/>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218" w:name="_Toc247081585"/>
      <w:r w:rsidRPr="008C6427">
        <w:rPr>
          <w:b/>
          <w:sz w:val="22"/>
          <w:szCs w:val="22"/>
        </w:rPr>
        <w:t>Инструкции по заполнению</w:t>
      </w:r>
      <w:bookmarkEnd w:id="218"/>
      <w:r w:rsidRPr="008C6427">
        <w:rPr>
          <w:b/>
          <w:sz w:val="22"/>
          <w:szCs w:val="22"/>
        </w:rPr>
        <w:t xml:space="preserve"> </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9C787E">
      <w:pPr>
        <w:numPr>
          <w:ilvl w:val="0"/>
          <w:numId w:val="48"/>
        </w:numPr>
        <w:tabs>
          <w:tab w:val="left" w:pos="1080"/>
        </w:tabs>
        <w:suppressAutoHyphens/>
        <w:spacing w:before="120" w:after="0"/>
        <w:ind w:firstLine="540"/>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9C787E">
      <w:pPr>
        <w:numPr>
          <w:ilvl w:val="0"/>
          <w:numId w:val="48"/>
        </w:numPr>
        <w:tabs>
          <w:tab w:val="left" w:pos="1080"/>
        </w:tabs>
        <w:suppressAutoHyphens/>
        <w:spacing w:before="120" w:after="0"/>
        <w:ind w:firstLine="540"/>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219" w:name="_Toc61602021"/>
      <w:bookmarkStart w:id="220" w:name="_Toc166101237"/>
      <w:bookmarkStart w:id="221" w:name="_Ref166247657"/>
      <w:bookmarkStart w:id="222" w:name="_Ref166247661"/>
      <w:bookmarkStart w:id="223" w:name="_Ref166249240"/>
      <w:bookmarkStart w:id="224" w:name="_Ref166249243"/>
      <w:bookmarkStart w:id="225" w:name="_Ref166311450"/>
      <w:bookmarkStart w:id="226" w:name="_Ref166311452"/>
      <w:bookmarkStart w:id="227" w:name="_Ref166334805"/>
      <w:bookmarkStart w:id="228" w:name="_Ref166334809"/>
      <w:bookmarkStart w:id="229" w:name="_Toc291689566"/>
      <w:r w:rsidRPr="008C6427">
        <w:rPr>
          <w:rStyle w:val="15"/>
          <w:b/>
          <w:caps/>
          <w:sz w:val="22"/>
          <w:szCs w:val="22"/>
        </w:rPr>
        <w:lastRenderedPageBreak/>
        <w:t>ТЕХНИЧЕСКАЯ ЧАСТЬ</w:t>
      </w:r>
      <w:bookmarkEnd w:id="219"/>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1592D">
      <w:pP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30" w:name="_Toc61602022"/>
      <w:r w:rsidRPr="008C6427">
        <w:rPr>
          <w:rStyle w:val="15"/>
          <w:b/>
          <w:caps/>
          <w:sz w:val="22"/>
          <w:szCs w:val="22"/>
        </w:rPr>
        <w:lastRenderedPageBreak/>
        <w:t>ПРОЕКТ ДОГОВОРА</w:t>
      </w:r>
      <w:bookmarkEnd w:id="220"/>
      <w:bookmarkEnd w:id="221"/>
      <w:bookmarkEnd w:id="222"/>
      <w:bookmarkEnd w:id="223"/>
      <w:bookmarkEnd w:id="224"/>
      <w:bookmarkEnd w:id="225"/>
      <w:bookmarkEnd w:id="226"/>
      <w:bookmarkEnd w:id="227"/>
      <w:bookmarkEnd w:id="228"/>
      <w:bookmarkEnd w:id="229"/>
      <w:bookmarkEnd w:id="230"/>
    </w:p>
    <w:p w:rsidR="00152277" w:rsidRPr="008C6427" w:rsidRDefault="00152277" w:rsidP="00B32937">
      <w:pPr>
        <w:spacing w:after="0"/>
        <w:jc w:val="left"/>
        <w:rPr>
          <w:rStyle w:val="15"/>
          <w:b w:val="0"/>
          <w:caps/>
          <w:sz w:val="22"/>
          <w:szCs w:val="22"/>
        </w:rPr>
      </w:pPr>
    </w:p>
    <w:p w:rsidR="007633E7" w:rsidRPr="008C6427" w:rsidRDefault="00152277" w:rsidP="00152277">
      <w:pPr>
        <w:spacing w:after="0"/>
        <w:jc w:val="left"/>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31" w:name="_Toc166101238"/>
      <w:bookmarkEnd w:id="231"/>
    </w:p>
    <w:sectPr w:rsidR="007633E7" w:rsidRPr="008C6427" w:rsidSect="00B82364">
      <w:footerReference w:type="default" r:id="rId17"/>
      <w:pgSz w:w="11906" w:h="16838" w:code="9"/>
      <w:pgMar w:top="567" w:right="567"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DC" w:rsidRDefault="00E06FDC">
      <w:r>
        <w:separator/>
      </w:r>
    </w:p>
    <w:p w:rsidR="00E06FDC" w:rsidRDefault="00E06FDC"/>
  </w:endnote>
  <w:endnote w:type="continuationSeparator" w:id="0">
    <w:p w:rsidR="00E06FDC" w:rsidRDefault="00E06FDC">
      <w:r>
        <w:continuationSeparator/>
      </w:r>
    </w:p>
    <w:p w:rsidR="00E06FDC" w:rsidRDefault="00E06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FDC" w:rsidRDefault="00E06FDC">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D6570D">
      <w:rPr>
        <w:rStyle w:val="afd"/>
        <w:noProof/>
      </w:rPr>
      <w:t>55</w:t>
    </w:r>
    <w:r>
      <w:rPr>
        <w:rStyle w:val="afd"/>
      </w:rPr>
      <w:fldChar w:fldCharType="end"/>
    </w:r>
  </w:p>
  <w:p w:rsidR="00E06FDC" w:rsidRDefault="00E06FDC">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DC" w:rsidRDefault="00E06FDC">
      <w:r>
        <w:separator/>
      </w:r>
    </w:p>
    <w:p w:rsidR="00E06FDC" w:rsidRDefault="00E06FDC"/>
  </w:footnote>
  <w:footnote w:type="continuationSeparator" w:id="0">
    <w:p w:rsidR="00E06FDC" w:rsidRDefault="00E06FDC">
      <w:r>
        <w:continuationSeparator/>
      </w:r>
    </w:p>
    <w:p w:rsidR="00E06FDC" w:rsidRDefault="00E06FDC"/>
  </w:footnote>
  <w:footnote w:id="1">
    <w:p w:rsidR="00E06FDC" w:rsidRDefault="00E06FDC"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E06FDC" w:rsidRDefault="00E06FDC"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E06FDC" w:rsidRDefault="00E06FDC"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E06FDC" w:rsidRDefault="00E06FDC"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3D1811B4"/>
    <w:lvl w:ilvl="0">
      <w:start w:val="1"/>
      <w:numFmt w:val="decimal"/>
      <w:lvlText w:val="%1."/>
      <w:lvlJc w:val="left"/>
      <w:pPr>
        <w:ind w:left="56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7"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8"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4"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6"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7"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9"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2"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4"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1"/>
  </w:num>
  <w:num w:numId="2">
    <w:abstractNumId w:val="50"/>
  </w:num>
  <w:num w:numId="3">
    <w:abstractNumId w:val="16"/>
  </w:num>
  <w:num w:numId="4">
    <w:abstractNumId w:val="15"/>
  </w:num>
  <w:num w:numId="5">
    <w:abstractNumId w:val="41"/>
  </w:num>
  <w:num w:numId="6">
    <w:abstractNumId w:val="43"/>
  </w:num>
  <w:num w:numId="7">
    <w:abstractNumId w:val="53"/>
  </w:num>
  <w:num w:numId="8">
    <w:abstractNumId w:val="29"/>
  </w:num>
  <w:num w:numId="9">
    <w:abstractNumId w:val="38"/>
  </w:num>
  <w:num w:numId="10">
    <w:abstractNumId w:val="3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2"/>
  </w:num>
  <w:num w:numId="16">
    <w:abstractNumId w:val="20"/>
  </w:num>
  <w:num w:numId="17">
    <w:abstractNumId w:val="54"/>
  </w:num>
  <w:num w:numId="18">
    <w:abstractNumId w:val="11"/>
  </w:num>
  <w:num w:numId="19">
    <w:abstractNumId w:val="39"/>
  </w:num>
  <w:num w:numId="20">
    <w:abstractNumId w:val="8"/>
  </w:num>
  <w:num w:numId="21">
    <w:abstractNumId w:val="19"/>
  </w:num>
  <w:num w:numId="22">
    <w:abstractNumId w:val="42"/>
  </w:num>
  <w:num w:numId="23">
    <w:abstractNumId w:val="28"/>
  </w:num>
  <w:num w:numId="24">
    <w:abstractNumId w:val="49"/>
  </w:num>
  <w:num w:numId="25">
    <w:abstractNumId w:val="30"/>
  </w:num>
  <w:num w:numId="26">
    <w:abstractNumId w:val="35"/>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36"/>
  </w:num>
  <w:num w:numId="33">
    <w:abstractNumId w:val="44"/>
  </w:num>
  <w:num w:numId="34">
    <w:abstractNumId w:val="13"/>
  </w:num>
  <w:num w:numId="35">
    <w:abstractNumId w:val="23"/>
  </w:num>
  <w:num w:numId="36">
    <w:abstractNumId w:val="46"/>
  </w:num>
  <w:num w:numId="37">
    <w:abstractNumId w:val="9"/>
  </w:num>
  <w:num w:numId="38">
    <w:abstractNumId w:val="25"/>
  </w:num>
  <w:num w:numId="39">
    <w:abstractNumId w:val="17"/>
  </w:num>
  <w:num w:numId="40">
    <w:abstractNumId w:val="26"/>
  </w:num>
  <w:num w:numId="41">
    <w:abstractNumId w:val="52"/>
  </w:num>
  <w:num w:numId="42">
    <w:abstractNumId w:val="34"/>
  </w:num>
  <w:num w:numId="43">
    <w:abstractNumId w:val="21"/>
  </w:num>
  <w:num w:numId="44">
    <w:abstractNumId w:val="40"/>
  </w:num>
  <w:num w:numId="45">
    <w:abstractNumId w:val="33"/>
  </w:num>
  <w:num w:numId="46">
    <w:abstractNumId w:val="48"/>
  </w:num>
  <w:num w:numId="47">
    <w:abstractNumId w:val="6"/>
  </w:num>
  <w:num w:numId="48">
    <w:abstractNumId w:val="47"/>
  </w:num>
  <w:num w:numId="49">
    <w:abstractNumId w:val="22"/>
  </w:num>
  <w:num w:numId="50">
    <w:abstractNumId w:val="2"/>
  </w:num>
  <w:num w:numId="51">
    <w:abstractNumId w:val="3"/>
  </w:num>
  <w:num w:numId="52">
    <w:abstractNumId w:val="24"/>
  </w:num>
  <w:num w:numId="53">
    <w:abstractNumId w:val="27"/>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3132"/>
    <w:rsid w:val="0003394E"/>
    <w:rsid w:val="00033EB5"/>
    <w:rsid w:val="0003421F"/>
    <w:rsid w:val="000342FD"/>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347"/>
    <w:rsid w:val="000D6703"/>
    <w:rsid w:val="000D6BC9"/>
    <w:rsid w:val="000D6FD4"/>
    <w:rsid w:val="000D72A7"/>
    <w:rsid w:val="000D7324"/>
    <w:rsid w:val="000D7492"/>
    <w:rsid w:val="000D79DF"/>
    <w:rsid w:val="000E0920"/>
    <w:rsid w:val="000E0BBE"/>
    <w:rsid w:val="000E15E6"/>
    <w:rsid w:val="000E1954"/>
    <w:rsid w:val="000E3167"/>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4B22"/>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B1"/>
    <w:rsid w:val="001C0EEB"/>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61C7"/>
    <w:rsid w:val="00276619"/>
    <w:rsid w:val="00277236"/>
    <w:rsid w:val="00277547"/>
    <w:rsid w:val="00277EC4"/>
    <w:rsid w:val="0028199D"/>
    <w:rsid w:val="00281ACC"/>
    <w:rsid w:val="002820D6"/>
    <w:rsid w:val="00283B02"/>
    <w:rsid w:val="00283FAC"/>
    <w:rsid w:val="00283FDF"/>
    <w:rsid w:val="00285284"/>
    <w:rsid w:val="00290F96"/>
    <w:rsid w:val="00291ECC"/>
    <w:rsid w:val="0029233F"/>
    <w:rsid w:val="0029286C"/>
    <w:rsid w:val="002929D9"/>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2C4"/>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40A"/>
    <w:rsid w:val="003038F2"/>
    <w:rsid w:val="00303B10"/>
    <w:rsid w:val="00304228"/>
    <w:rsid w:val="0030480B"/>
    <w:rsid w:val="00304DB0"/>
    <w:rsid w:val="00305010"/>
    <w:rsid w:val="003056AD"/>
    <w:rsid w:val="00305854"/>
    <w:rsid w:val="00306BD9"/>
    <w:rsid w:val="00307096"/>
    <w:rsid w:val="00307E45"/>
    <w:rsid w:val="00310F0A"/>
    <w:rsid w:val="00311BB8"/>
    <w:rsid w:val="00312FB0"/>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D56"/>
    <w:rsid w:val="003A3426"/>
    <w:rsid w:val="003A3C2C"/>
    <w:rsid w:val="003A414C"/>
    <w:rsid w:val="003A4739"/>
    <w:rsid w:val="003A4F84"/>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5BA8"/>
    <w:rsid w:val="004D5D38"/>
    <w:rsid w:val="004D5ED5"/>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40B43"/>
    <w:rsid w:val="00541CD3"/>
    <w:rsid w:val="005429DC"/>
    <w:rsid w:val="00542EF5"/>
    <w:rsid w:val="0054339C"/>
    <w:rsid w:val="00543436"/>
    <w:rsid w:val="00543E0A"/>
    <w:rsid w:val="00544120"/>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C0FEB"/>
    <w:rsid w:val="005C1748"/>
    <w:rsid w:val="005C1C17"/>
    <w:rsid w:val="005C1E5D"/>
    <w:rsid w:val="005C265F"/>
    <w:rsid w:val="005C3D87"/>
    <w:rsid w:val="005C451F"/>
    <w:rsid w:val="005C4B0E"/>
    <w:rsid w:val="005C4EFA"/>
    <w:rsid w:val="005C5BE8"/>
    <w:rsid w:val="005C5E61"/>
    <w:rsid w:val="005C63C2"/>
    <w:rsid w:val="005C6F54"/>
    <w:rsid w:val="005C7212"/>
    <w:rsid w:val="005C7EA3"/>
    <w:rsid w:val="005D08A0"/>
    <w:rsid w:val="005D0FFF"/>
    <w:rsid w:val="005D114A"/>
    <w:rsid w:val="005D120E"/>
    <w:rsid w:val="005D14E5"/>
    <w:rsid w:val="005D1A58"/>
    <w:rsid w:val="005D212E"/>
    <w:rsid w:val="005D3416"/>
    <w:rsid w:val="005D3E8E"/>
    <w:rsid w:val="005D404E"/>
    <w:rsid w:val="005D47F9"/>
    <w:rsid w:val="005D4F1D"/>
    <w:rsid w:val="005D51C1"/>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7A4"/>
    <w:rsid w:val="00645B27"/>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EFC"/>
    <w:rsid w:val="00687E91"/>
    <w:rsid w:val="00690258"/>
    <w:rsid w:val="00690918"/>
    <w:rsid w:val="00692341"/>
    <w:rsid w:val="006929A8"/>
    <w:rsid w:val="00692E43"/>
    <w:rsid w:val="006931F9"/>
    <w:rsid w:val="006936E5"/>
    <w:rsid w:val="00694160"/>
    <w:rsid w:val="006949D7"/>
    <w:rsid w:val="00694DCC"/>
    <w:rsid w:val="00695E71"/>
    <w:rsid w:val="00695F87"/>
    <w:rsid w:val="0069623E"/>
    <w:rsid w:val="00696598"/>
    <w:rsid w:val="00696777"/>
    <w:rsid w:val="006973B7"/>
    <w:rsid w:val="00697C57"/>
    <w:rsid w:val="006A0029"/>
    <w:rsid w:val="006A047C"/>
    <w:rsid w:val="006A24C5"/>
    <w:rsid w:val="006A2ED2"/>
    <w:rsid w:val="006A3672"/>
    <w:rsid w:val="006A3C4F"/>
    <w:rsid w:val="006A4D5C"/>
    <w:rsid w:val="006A5344"/>
    <w:rsid w:val="006A53DD"/>
    <w:rsid w:val="006A60A1"/>
    <w:rsid w:val="006A63C1"/>
    <w:rsid w:val="006A6720"/>
    <w:rsid w:val="006A6D96"/>
    <w:rsid w:val="006A7C66"/>
    <w:rsid w:val="006B12DF"/>
    <w:rsid w:val="006B1968"/>
    <w:rsid w:val="006B1F95"/>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243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2137"/>
    <w:rsid w:val="007D223A"/>
    <w:rsid w:val="007D23CD"/>
    <w:rsid w:val="007D35B1"/>
    <w:rsid w:val="007D35D2"/>
    <w:rsid w:val="007D412E"/>
    <w:rsid w:val="007D5257"/>
    <w:rsid w:val="007D52E5"/>
    <w:rsid w:val="007D5451"/>
    <w:rsid w:val="007D63F2"/>
    <w:rsid w:val="007D64BB"/>
    <w:rsid w:val="007D7748"/>
    <w:rsid w:val="007D7DA6"/>
    <w:rsid w:val="007E10D4"/>
    <w:rsid w:val="007E2949"/>
    <w:rsid w:val="007E2D92"/>
    <w:rsid w:val="007E2DC0"/>
    <w:rsid w:val="007E30E6"/>
    <w:rsid w:val="007E38B8"/>
    <w:rsid w:val="007E4488"/>
    <w:rsid w:val="007E4608"/>
    <w:rsid w:val="007E4A23"/>
    <w:rsid w:val="007E4F63"/>
    <w:rsid w:val="007E538D"/>
    <w:rsid w:val="007E5EF5"/>
    <w:rsid w:val="007E691C"/>
    <w:rsid w:val="007E6D1B"/>
    <w:rsid w:val="007E75B1"/>
    <w:rsid w:val="007F0921"/>
    <w:rsid w:val="007F212D"/>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B4F"/>
    <w:rsid w:val="00827501"/>
    <w:rsid w:val="008307CD"/>
    <w:rsid w:val="00830C40"/>
    <w:rsid w:val="00831365"/>
    <w:rsid w:val="008316C8"/>
    <w:rsid w:val="008319EE"/>
    <w:rsid w:val="00832C27"/>
    <w:rsid w:val="008335DA"/>
    <w:rsid w:val="00833996"/>
    <w:rsid w:val="00833BDC"/>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61B7"/>
    <w:rsid w:val="00866CE3"/>
    <w:rsid w:val="008674BA"/>
    <w:rsid w:val="00867A86"/>
    <w:rsid w:val="00867E0C"/>
    <w:rsid w:val="00871920"/>
    <w:rsid w:val="00872048"/>
    <w:rsid w:val="00872E55"/>
    <w:rsid w:val="00873200"/>
    <w:rsid w:val="00873676"/>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A33"/>
    <w:rsid w:val="008E6DBD"/>
    <w:rsid w:val="008E7246"/>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105A8"/>
    <w:rsid w:val="0091097A"/>
    <w:rsid w:val="00910DE8"/>
    <w:rsid w:val="009116F4"/>
    <w:rsid w:val="00911BC8"/>
    <w:rsid w:val="009120C1"/>
    <w:rsid w:val="00912DE8"/>
    <w:rsid w:val="00913801"/>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DE8"/>
    <w:rsid w:val="009724F8"/>
    <w:rsid w:val="0097278D"/>
    <w:rsid w:val="00972C43"/>
    <w:rsid w:val="00972CF5"/>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A8B"/>
    <w:rsid w:val="00AA0EAB"/>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280"/>
    <w:rsid w:val="00BE4A34"/>
    <w:rsid w:val="00BE4BC5"/>
    <w:rsid w:val="00BE4D70"/>
    <w:rsid w:val="00BE574E"/>
    <w:rsid w:val="00BE578A"/>
    <w:rsid w:val="00BE6256"/>
    <w:rsid w:val="00BE62CC"/>
    <w:rsid w:val="00BE7FEE"/>
    <w:rsid w:val="00BF013F"/>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6FB"/>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E76"/>
    <w:rsid w:val="00D64FC8"/>
    <w:rsid w:val="00D6570D"/>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57B7"/>
    <w:rsid w:val="00E05F70"/>
    <w:rsid w:val="00E069C7"/>
    <w:rsid w:val="00E06B96"/>
    <w:rsid w:val="00E06DE9"/>
    <w:rsid w:val="00E06FDC"/>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AB0"/>
    <w:rsid w:val="00E718E2"/>
    <w:rsid w:val="00E71C98"/>
    <w:rsid w:val="00E7292F"/>
    <w:rsid w:val="00E72E3A"/>
    <w:rsid w:val="00E7467E"/>
    <w:rsid w:val="00E746A5"/>
    <w:rsid w:val="00E74D29"/>
    <w:rsid w:val="00E74D4E"/>
    <w:rsid w:val="00E74E7C"/>
    <w:rsid w:val="00E7545F"/>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2F6E"/>
    <w:rsid w:val="00EC41CD"/>
    <w:rsid w:val="00EC4B11"/>
    <w:rsid w:val="00EC593C"/>
    <w:rsid w:val="00EC5AEB"/>
    <w:rsid w:val="00EC61D6"/>
    <w:rsid w:val="00EC642D"/>
    <w:rsid w:val="00EC7711"/>
    <w:rsid w:val="00EC7841"/>
    <w:rsid w:val="00ED146D"/>
    <w:rsid w:val="00ED149E"/>
    <w:rsid w:val="00ED198C"/>
    <w:rsid w:val="00ED234F"/>
    <w:rsid w:val="00ED2793"/>
    <w:rsid w:val="00ED3884"/>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D52"/>
    <w:rsid w:val="00FA7F6E"/>
    <w:rsid w:val="00FB00F2"/>
    <w:rsid w:val="00FB0225"/>
    <w:rsid w:val="00FB160D"/>
    <w:rsid w:val="00FB204B"/>
    <w:rsid w:val="00FB451A"/>
    <w:rsid w:val="00FB4696"/>
    <w:rsid w:val="00FB4872"/>
    <w:rsid w:val="00FB4FCA"/>
    <w:rsid w:val="00FB5024"/>
    <w:rsid w:val="00FB57CB"/>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9249"/>
    <o:shapelayout v:ext="edit">
      <o:idmap v:ext="edit" data="1"/>
    </o:shapelayout>
  </w:shapeDefaults>
  <w:decimalSymbol w:val=","/>
  <w:listSeparator w:val=";"/>
  <w14:docId w14:val="488C389B"/>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F206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hyperlink" Target="consultantplus://offline/ref=B7E04B8F5BC345C22463EADCAE81D93CF0C11310A0643D58FEE589F49Ff2C9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0C11310A0643D58FEE589F49Ff2C9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sseti.ru/about/contacts/opin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98A7168426B396E3E6E8CEFC507A3983F35402E8160F470B5A77F5D0EF63359356659A1F57JFd4H"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rmsp.nalo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D98A7168426B396E3E6E8CEFC507A3983F35402E8160F470B5A77F5D0EF63359356659A1F57JFd4H" TargetMode="External"/><Relationship Id="rId14" Type="http://schemas.openxmlformats.org/officeDocument/2006/relationships/hyperlink" Target="consultantplus://offline/ref=B7E04B8F5BC345C22463EADCAE81D93CF4CA1215A36F6052F6BC85F6f9C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70402-25CE-42E8-BB1F-CA5D8472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55</Pages>
  <Words>18923</Words>
  <Characters>138510</Characters>
  <Application>Microsoft Office Word</Application>
  <DocSecurity>0</DocSecurity>
  <Lines>1154</Lines>
  <Paragraphs>314</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Зубихин Сергей Анатольевич</cp:lastModifiedBy>
  <cp:revision>26</cp:revision>
  <cp:lastPrinted>2021-01-15T08:18:00Z</cp:lastPrinted>
  <dcterms:created xsi:type="dcterms:W3CDTF">2022-05-17T09:13:00Z</dcterms:created>
  <dcterms:modified xsi:type="dcterms:W3CDTF">2022-11-23T09:41:00Z</dcterms:modified>
</cp:coreProperties>
</file>